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widowControl w:val="0"/>
        <w:kinsoku/>
        <w:wordWrap/>
        <w:overflowPunct/>
        <w:topLinePunct w:val="0"/>
        <w:autoSpaceDE/>
        <w:autoSpaceDN/>
        <w:bidi w:val="0"/>
        <w:adjustRightInd w:val="0"/>
        <w:snapToGrid w:val="0"/>
        <w:spacing w:line="600" w:lineRule="atLeast"/>
        <w:ind w:left="0" w:leftChars="0" w:right="0" w:rightChars="0" w:firstLine="640" w:firstLineChars="200"/>
        <w:textAlignment w:val="auto"/>
        <w:rPr>
          <w:rFonts w:hint="eastAsia" w:ascii="方正黑体_GBK" w:hAnsi="方正黑体_GBK" w:eastAsia="方正黑体_GBK" w:cs="方正黑体_GBK"/>
          <w:b w:val="0"/>
          <w:bCs w:val="0"/>
          <w:color w:val="auto"/>
          <w:sz w:val="32"/>
          <w:szCs w:val="32"/>
          <w:lang w:eastAsia="zh-CN"/>
        </w:rPr>
      </w:pPr>
      <w:r>
        <w:rPr>
          <w:rFonts w:hint="eastAsia" w:ascii="方正黑体_GBK" w:hAnsi="方正黑体_GBK" w:eastAsia="方正黑体_GBK" w:cs="方正黑体_GBK"/>
          <w:b w:val="0"/>
          <w:bCs w:val="0"/>
          <w:color w:val="auto"/>
          <w:sz w:val="32"/>
          <w:szCs w:val="32"/>
          <w:lang w:eastAsia="zh-CN"/>
        </w:rPr>
        <w:t>十八、重庆市中小企业“上云”实施智能制造成效奖励</w:t>
      </w:r>
    </w:p>
    <w:p>
      <w:pPr>
        <w:pageBreakBefore w:val="0"/>
        <w:widowControl w:val="0"/>
        <w:kinsoku/>
        <w:wordWrap/>
        <w:overflowPunct/>
        <w:topLinePunct w:val="0"/>
        <w:autoSpaceDE/>
        <w:autoSpaceDN/>
        <w:bidi w:val="0"/>
        <w:adjustRightInd w:val="0"/>
        <w:snapToGrid w:val="0"/>
        <w:spacing w:line="600" w:lineRule="atLeast"/>
        <w:ind w:left="0" w:leftChars="0" w:right="0" w:rightChars="0" w:firstLine="640" w:firstLineChars="200"/>
        <w:textAlignment w:val="auto"/>
        <w:rPr>
          <w:rFonts w:hint="eastAsia" w:ascii="方正仿宋_GBK" w:hAnsi="方正仿宋_GBK" w:eastAsia="方正仿宋_GBK" w:cs="方正仿宋_GBK"/>
          <w:b w:val="0"/>
          <w:bCs w:val="0"/>
          <w:color w:val="auto"/>
          <w:sz w:val="32"/>
          <w:szCs w:val="32"/>
          <w:lang w:eastAsia="zh-CN"/>
        </w:rPr>
      </w:pPr>
      <w:r>
        <w:rPr>
          <w:rFonts w:hint="eastAsia" w:ascii="方正仿宋_GBK" w:hAnsi="方正仿宋_GBK" w:eastAsia="方正仿宋_GBK" w:cs="方正仿宋_GBK"/>
          <w:b w:val="0"/>
          <w:bCs w:val="0"/>
          <w:color w:val="auto"/>
          <w:sz w:val="32"/>
          <w:szCs w:val="32"/>
          <w:lang w:eastAsia="zh-CN"/>
        </w:rPr>
        <w:t>（一）支持方向。</w:t>
      </w:r>
    </w:p>
    <w:p>
      <w:pPr>
        <w:numPr>
          <w:ilvl w:val="0"/>
          <w:numId w:val="0"/>
        </w:numPr>
        <w:adjustRightInd w:val="0"/>
        <w:snapToGrid w:val="0"/>
        <w:spacing w:line="600" w:lineRule="atLeast"/>
        <w:ind w:firstLine="640" w:firstLineChars="200"/>
        <w:rPr>
          <w:rFonts w:eastAsia="方正仿宋_GBK"/>
          <w:color w:val="auto"/>
          <w:sz w:val="32"/>
          <w:szCs w:val="32"/>
        </w:rPr>
      </w:pPr>
      <w:r>
        <w:rPr>
          <w:rFonts w:eastAsia="方正仿宋_GBK"/>
          <w:color w:val="auto"/>
          <w:sz w:val="32"/>
          <w:szCs w:val="32"/>
        </w:rPr>
        <w:t>201</w:t>
      </w:r>
      <w:r>
        <w:rPr>
          <w:rFonts w:hint="eastAsia" w:eastAsia="方正仿宋_GBK"/>
          <w:color w:val="auto"/>
          <w:sz w:val="32"/>
          <w:szCs w:val="32"/>
        </w:rPr>
        <w:t>9</w:t>
      </w:r>
      <w:r>
        <w:rPr>
          <w:rFonts w:eastAsia="方正仿宋_GBK"/>
          <w:color w:val="auto"/>
          <w:sz w:val="32"/>
          <w:szCs w:val="32"/>
        </w:rPr>
        <w:t>年</w:t>
      </w:r>
      <w:r>
        <w:rPr>
          <w:rFonts w:hint="eastAsia" w:eastAsia="方正仿宋_GBK"/>
          <w:color w:val="auto"/>
          <w:sz w:val="32"/>
          <w:szCs w:val="32"/>
          <w:lang w:val="en-US" w:eastAsia="zh-CN"/>
        </w:rPr>
        <w:t>以来，实体企业在</w:t>
      </w:r>
      <w:r>
        <w:rPr>
          <w:rFonts w:eastAsia="方正仿宋_GBK"/>
          <w:color w:val="auto"/>
          <w:sz w:val="32"/>
          <w:szCs w:val="32"/>
        </w:rPr>
        <w:t>产品研发设计、资源配置协同</w:t>
      </w:r>
      <w:r>
        <w:rPr>
          <w:rFonts w:hint="eastAsia" w:eastAsia="方正仿宋_GBK"/>
          <w:color w:val="auto"/>
          <w:sz w:val="32"/>
          <w:szCs w:val="32"/>
          <w:lang w:eastAsia="zh-CN"/>
        </w:rPr>
        <w:t>（</w:t>
      </w:r>
      <w:r>
        <w:rPr>
          <w:rFonts w:hint="eastAsia" w:eastAsia="方正仿宋_GBK"/>
          <w:color w:val="auto"/>
          <w:sz w:val="32"/>
          <w:szCs w:val="32"/>
          <w:lang w:val="en-US" w:eastAsia="zh-CN"/>
        </w:rPr>
        <w:t>供应链管理</w:t>
      </w:r>
      <w:r>
        <w:rPr>
          <w:rFonts w:hint="eastAsia" w:eastAsia="方正仿宋_GBK"/>
          <w:color w:val="auto"/>
          <w:sz w:val="32"/>
          <w:szCs w:val="32"/>
          <w:lang w:eastAsia="zh-CN"/>
        </w:rPr>
        <w:t>）</w:t>
      </w:r>
      <w:r>
        <w:rPr>
          <w:rFonts w:eastAsia="方正仿宋_GBK"/>
          <w:color w:val="auto"/>
          <w:sz w:val="32"/>
          <w:szCs w:val="32"/>
        </w:rPr>
        <w:t>、</w:t>
      </w:r>
      <w:r>
        <w:rPr>
          <w:rFonts w:hint="eastAsia" w:eastAsia="方正仿宋_GBK"/>
          <w:color w:val="auto"/>
          <w:sz w:val="32"/>
          <w:szCs w:val="32"/>
          <w:lang w:val="en-US" w:eastAsia="zh-CN"/>
        </w:rPr>
        <w:t>业务</w:t>
      </w:r>
      <w:r>
        <w:rPr>
          <w:rFonts w:eastAsia="方正仿宋_GBK"/>
          <w:color w:val="auto"/>
          <w:sz w:val="32"/>
          <w:szCs w:val="32"/>
        </w:rPr>
        <w:t>运营</w:t>
      </w:r>
      <w:r>
        <w:rPr>
          <w:rFonts w:hint="eastAsia" w:eastAsia="方正仿宋_GBK"/>
          <w:color w:val="auto"/>
          <w:sz w:val="32"/>
          <w:szCs w:val="32"/>
          <w:lang w:val="en-US" w:eastAsia="zh-CN"/>
        </w:rPr>
        <w:t>管理</w:t>
      </w:r>
      <w:r>
        <w:rPr>
          <w:rFonts w:eastAsia="方正仿宋_GBK"/>
          <w:color w:val="auto"/>
          <w:sz w:val="32"/>
          <w:szCs w:val="32"/>
        </w:rPr>
        <w:t>、生产过程管控、设备</w:t>
      </w:r>
      <w:r>
        <w:rPr>
          <w:rFonts w:hint="eastAsia" w:eastAsia="方正仿宋_GBK"/>
          <w:color w:val="auto"/>
          <w:sz w:val="32"/>
          <w:szCs w:val="32"/>
          <w:lang w:val="en-US" w:eastAsia="zh-CN"/>
        </w:rPr>
        <w:t>管理运维等方面，通过生产设备和信息管理软件“上云”实施智能化改造，实现降本提质增效</w:t>
      </w:r>
      <w:r>
        <w:rPr>
          <w:rFonts w:eastAsia="方正仿宋_GBK"/>
          <w:color w:val="auto"/>
          <w:sz w:val="32"/>
          <w:szCs w:val="32"/>
        </w:rPr>
        <w:t>并取得明显成效。</w:t>
      </w:r>
    </w:p>
    <w:p>
      <w:pPr>
        <w:pageBreakBefore w:val="0"/>
        <w:widowControl w:val="0"/>
        <w:kinsoku/>
        <w:wordWrap/>
        <w:overflowPunct/>
        <w:topLinePunct w:val="0"/>
        <w:autoSpaceDE/>
        <w:autoSpaceDN/>
        <w:bidi w:val="0"/>
        <w:adjustRightInd w:val="0"/>
        <w:snapToGrid w:val="0"/>
        <w:spacing w:line="600" w:lineRule="atLeast"/>
        <w:ind w:left="0" w:leftChars="0" w:right="0" w:rightChars="0" w:firstLine="640" w:firstLineChars="200"/>
        <w:textAlignment w:val="auto"/>
        <w:rPr>
          <w:rFonts w:hint="eastAsia" w:ascii="方正仿宋_GBK" w:hAnsi="方正仿宋_GBK" w:eastAsia="方正仿宋_GBK" w:cs="方正仿宋_GBK"/>
          <w:b w:val="0"/>
          <w:bCs w:val="0"/>
          <w:color w:val="auto"/>
          <w:sz w:val="32"/>
          <w:szCs w:val="32"/>
          <w:lang w:eastAsia="zh-CN"/>
        </w:rPr>
      </w:pPr>
      <w:r>
        <w:rPr>
          <w:rFonts w:hint="eastAsia" w:ascii="方正仿宋_GBK" w:hAnsi="方正仿宋_GBK" w:eastAsia="方正仿宋_GBK" w:cs="方正仿宋_GBK"/>
          <w:b w:val="0"/>
          <w:bCs w:val="0"/>
          <w:color w:val="auto"/>
          <w:sz w:val="32"/>
          <w:szCs w:val="32"/>
          <w:lang w:eastAsia="zh-CN"/>
        </w:rPr>
        <w:t>（二）申报条件。</w:t>
      </w:r>
    </w:p>
    <w:p>
      <w:pPr>
        <w:adjustRightInd w:val="0"/>
        <w:snapToGrid w:val="0"/>
        <w:spacing w:line="600" w:lineRule="atLeast"/>
        <w:ind w:firstLine="640" w:firstLineChars="200"/>
        <w:rPr>
          <w:rFonts w:hint="eastAsia" w:eastAsia="方正仿宋_GBK"/>
          <w:color w:val="auto"/>
          <w:sz w:val="32"/>
          <w:szCs w:val="32"/>
          <w:lang w:eastAsia="zh-CN"/>
        </w:rPr>
      </w:pPr>
      <w:r>
        <w:rPr>
          <w:rFonts w:hint="eastAsia" w:eastAsia="方正仿宋_GBK" w:cs="Times New Roman"/>
          <w:b w:val="0"/>
          <w:bCs w:val="0"/>
          <w:color w:val="auto"/>
          <w:sz w:val="32"/>
          <w:szCs w:val="32"/>
          <w:lang w:val="en-US" w:eastAsia="zh-CN"/>
        </w:rPr>
        <w:t>1.</w:t>
      </w:r>
      <w:r>
        <w:rPr>
          <w:rFonts w:eastAsia="方正仿宋_GBK"/>
          <w:color w:val="auto"/>
          <w:sz w:val="32"/>
          <w:szCs w:val="32"/>
        </w:rPr>
        <w:t>201</w:t>
      </w:r>
      <w:r>
        <w:rPr>
          <w:rFonts w:hint="eastAsia" w:eastAsia="方正仿宋_GBK"/>
          <w:color w:val="auto"/>
          <w:sz w:val="32"/>
          <w:szCs w:val="32"/>
        </w:rPr>
        <w:t>9</w:t>
      </w:r>
      <w:r>
        <w:rPr>
          <w:rFonts w:eastAsia="方正仿宋_GBK"/>
          <w:color w:val="auto"/>
          <w:sz w:val="32"/>
          <w:szCs w:val="32"/>
        </w:rPr>
        <w:t>年</w:t>
      </w:r>
      <w:r>
        <w:rPr>
          <w:rFonts w:hint="eastAsia" w:eastAsia="方正仿宋_GBK"/>
          <w:color w:val="auto"/>
          <w:sz w:val="32"/>
          <w:szCs w:val="32"/>
          <w:lang w:eastAsia="zh-CN"/>
        </w:rPr>
        <w:t>度实体</w:t>
      </w:r>
      <w:r>
        <w:rPr>
          <w:rFonts w:eastAsia="方正仿宋_GBK"/>
          <w:color w:val="auto"/>
          <w:sz w:val="32"/>
          <w:szCs w:val="32"/>
        </w:rPr>
        <w:t>企业营业收入在3亿元及以下</w:t>
      </w:r>
      <w:r>
        <w:rPr>
          <w:rFonts w:hint="eastAsia" w:eastAsia="方正仿宋_GBK"/>
          <w:color w:val="auto"/>
          <w:sz w:val="32"/>
          <w:szCs w:val="32"/>
          <w:lang w:eastAsia="zh-CN"/>
        </w:rPr>
        <w:t>；</w:t>
      </w:r>
    </w:p>
    <w:p>
      <w:pPr>
        <w:numPr>
          <w:ilvl w:val="0"/>
          <w:numId w:val="0"/>
        </w:numPr>
        <w:adjustRightInd w:val="0"/>
        <w:snapToGrid w:val="0"/>
        <w:spacing w:line="600" w:lineRule="atLeast"/>
        <w:ind w:firstLine="640" w:firstLineChars="200"/>
        <w:rPr>
          <w:rFonts w:hint="eastAsia" w:ascii="方正仿宋_GBK" w:hAnsi="方正仿宋_GBK" w:eastAsia="方正仿宋_GBK" w:cs="方正仿宋_GBK"/>
          <w:b w:val="0"/>
          <w:bCs w:val="0"/>
          <w:color w:val="auto"/>
          <w:sz w:val="32"/>
          <w:szCs w:val="32"/>
          <w:lang w:eastAsia="zh-CN"/>
        </w:rPr>
      </w:pPr>
      <w:r>
        <w:rPr>
          <w:rFonts w:hint="eastAsia" w:eastAsia="方正仿宋_GBK"/>
          <w:color w:val="auto"/>
          <w:sz w:val="32"/>
          <w:szCs w:val="32"/>
          <w:lang w:val="en-US" w:eastAsia="zh-CN"/>
        </w:rPr>
        <w:t>2.生产设备和信息管理软件“上云”的投入1</w:t>
      </w:r>
      <w:r>
        <w:rPr>
          <w:rFonts w:hint="eastAsia" w:eastAsia="方正仿宋_GBK"/>
          <w:color w:val="auto"/>
          <w:sz w:val="32"/>
          <w:szCs w:val="32"/>
        </w:rPr>
        <w:t>0万元以上。</w:t>
      </w:r>
    </w:p>
    <w:p>
      <w:pPr>
        <w:pageBreakBefore w:val="0"/>
        <w:widowControl w:val="0"/>
        <w:kinsoku/>
        <w:wordWrap/>
        <w:overflowPunct/>
        <w:topLinePunct w:val="0"/>
        <w:autoSpaceDE/>
        <w:autoSpaceDN/>
        <w:bidi w:val="0"/>
        <w:adjustRightInd w:val="0"/>
        <w:snapToGrid w:val="0"/>
        <w:spacing w:line="600" w:lineRule="atLeast"/>
        <w:ind w:left="0" w:leftChars="0" w:right="0" w:rightChars="0" w:firstLine="640" w:firstLineChars="200"/>
        <w:textAlignment w:val="auto"/>
        <w:rPr>
          <w:rFonts w:hint="eastAsia" w:ascii="方正仿宋_GBK" w:hAnsi="方正仿宋_GBK" w:eastAsia="方正仿宋_GBK" w:cs="方正仿宋_GBK"/>
          <w:b w:val="0"/>
          <w:bCs w:val="0"/>
          <w:color w:val="auto"/>
          <w:sz w:val="32"/>
          <w:szCs w:val="32"/>
          <w:lang w:eastAsia="zh-CN"/>
        </w:rPr>
      </w:pPr>
      <w:r>
        <w:rPr>
          <w:rFonts w:hint="eastAsia" w:ascii="方正仿宋_GBK" w:hAnsi="方正仿宋_GBK" w:eastAsia="方正仿宋_GBK" w:cs="方正仿宋_GBK"/>
          <w:b w:val="0"/>
          <w:bCs w:val="0"/>
          <w:color w:val="auto"/>
          <w:sz w:val="32"/>
          <w:szCs w:val="32"/>
          <w:lang w:eastAsia="zh-CN"/>
        </w:rPr>
        <w:t>（三）补助标准。</w:t>
      </w:r>
    </w:p>
    <w:p>
      <w:pPr>
        <w:adjustRightInd w:val="0"/>
        <w:snapToGrid w:val="0"/>
        <w:spacing w:line="600" w:lineRule="atLeast"/>
        <w:ind w:firstLine="640" w:firstLineChars="200"/>
        <w:rPr>
          <w:rFonts w:hint="default" w:ascii="Times New Roman" w:hAnsi="Times New Roman" w:eastAsia="方正仿宋_GBK" w:cs="Times New Roman"/>
          <w:b w:val="0"/>
          <w:bCs w:val="0"/>
          <w:color w:val="auto"/>
          <w:sz w:val="32"/>
          <w:szCs w:val="32"/>
          <w:lang w:val="en-US" w:eastAsia="zh-CN"/>
        </w:rPr>
      </w:pPr>
      <w:r>
        <w:rPr>
          <w:rFonts w:eastAsia="方正仿宋_GBK"/>
          <w:color w:val="auto"/>
          <w:sz w:val="32"/>
          <w:szCs w:val="32"/>
        </w:rPr>
        <w:t>对企业</w:t>
      </w:r>
      <w:r>
        <w:rPr>
          <w:rFonts w:hint="eastAsia" w:eastAsia="方正仿宋_GBK"/>
          <w:color w:val="auto"/>
          <w:sz w:val="32"/>
          <w:szCs w:val="32"/>
          <w:lang w:val="en-US" w:eastAsia="zh-CN"/>
        </w:rPr>
        <w:t>“上云”实施智能制造的</w:t>
      </w:r>
      <w:r>
        <w:rPr>
          <w:rFonts w:eastAsia="方正仿宋_GBK"/>
          <w:color w:val="auto"/>
          <w:sz w:val="32"/>
          <w:szCs w:val="32"/>
        </w:rPr>
        <w:t>成效</w:t>
      </w:r>
      <w:r>
        <w:rPr>
          <w:rFonts w:hint="eastAsia" w:eastAsia="方正仿宋_GBK"/>
          <w:color w:val="auto"/>
          <w:sz w:val="32"/>
          <w:szCs w:val="32"/>
          <w:lang w:val="en-US" w:eastAsia="zh-CN"/>
        </w:rPr>
        <w:t>进行评分，</w:t>
      </w:r>
      <w:r>
        <w:rPr>
          <w:rFonts w:eastAsia="方正仿宋_GBK"/>
          <w:color w:val="auto"/>
          <w:sz w:val="32"/>
          <w:szCs w:val="32"/>
        </w:rPr>
        <w:t>评分前</w:t>
      </w:r>
      <w:r>
        <w:rPr>
          <w:rFonts w:hint="eastAsia" w:eastAsia="方正仿宋_GBK"/>
          <w:color w:val="auto"/>
          <w:sz w:val="32"/>
          <w:szCs w:val="32"/>
          <w:lang w:val="en-US" w:eastAsia="zh-CN"/>
        </w:rPr>
        <w:t>2</w:t>
      </w:r>
      <w:r>
        <w:rPr>
          <w:rFonts w:eastAsia="方正仿宋_GBK"/>
          <w:color w:val="auto"/>
          <w:sz w:val="32"/>
          <w:szCs w:val="32"/>
        </w:rPr>
        <w:t>00名的企业</w:t>
      </w:r>
      <w:r>
        <w:rPr>
          <w:rFonts w:hint="eastAsia" w:eastAsia="方正仿宋_GBK"/>
          <w:color w:val="auto"/>
          <w:sz w:val="32"/>
          <w:szCs w:val="32"/>
          <w:lang w:val="en-US" w:eastAsia="zh-CN"/>
        </w:rPr>
        <w:t>分级</w:t>
      </w:r>
      <w:r>
        <w:rPr>
          <w:rFonts w:eastAsia="方正仿宋_GBK"/>
          <w:color w:val="auto"/>
          <w:sz w:val="32"/>
          <w:szCs w:val="32"/>
        </w:rPr>
        <w:t>给予一次性奖励</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其中渝东北和渝东南地区不少于奖补数量的</w:t>
      </w:r>
      <w:r>
        <w:rPr>
          <w:rFonts w:ascii="方正仿宋_GBK" w:hAnsi="方正仿宋_GBK" w:eastAsia="方正仿宋_GBK" w:cs="方正仿宋_GBK"/>
          <w:color w:val="auto"/>
          <w:sz w:val="32"/>
          <w:szCs w:val="32"/>
        </w:rPr>
        <w:t>1/</w:t>
      </w:r>
      <w:r>
        <w:rPr>
          <w:rFonts w:hint="eastAsia" w:ascii="方正仿宋_GBK" w:hAnsi="方正仿宋_GBK" w:eastAsia="方正仿宋_GBK" w:cs="方正仿宋_GBK"/>
          <w:color w:val="auto"/>
          <w:sz w:val="32"/>
          <w:szCs w:val="32"/>
          <w:lang w:val="en-US" w:eastAsia="zh-CN"/>
        </w:rPr>
        <w:t>3</w:t>
      </w:r>
      <w:r>
        <w:rPr>
          <w:rFonts w:hint="eastAsia" w:ascii="方正仿宋_GBK" w:hAnsi="方正仿宋_GBK" w:eastAsia="方正仿宋_GBK" w:cs="方正仿宋_GBK"/>
          <w:color w:val="auto"/>
          <w:sz w:val="32"/>
          <w:szCs w:val="32"/>
          <w:lang w:eastAsia="zh-CN"/>
        </w:rPr>
        <w:t>）</w:t>
      </w:r>
      <w:r>
        <w:rPr>
          <w:rFonts w:eastAsia="方正仿宋_GBK"/>
          <w:color w:val="auto"/>
          <w:sz w:val="32"/>
          <w:szCs w:val="32"/>
        </w:rPr>
        <w:t>。</w:t>
      </w:r>
      <w:r>
        <w:rPr>
          <w:rFonts w:hint="eastAsia" w:eastAsia="方正仿宋_GBK"/>
          <w:color w:val="auto"/>
          <w:sz w:val="32"/>
          <w:szCs w:val="32"/>
          <w:lang w:val="en-US" w:eastAsia="zh-CN"/>
        </w:rPr>
        <w:t>第一级为前100名给予20万元奖励（投入低于20万元的，降一级奖励）；第二级为101-200名给予10万元奖励。</w:t>
      </w:r>
    </w:p>
    <w:p>
      <w:pPr>
        <w:pageBreakBefore w:val="0"/>
        <w:widowControl w:val="0"/>
        <w:kinsoku/>
        <w:wordWrap/>
        <w:overflowPunct/>
        <w:topLinePunct w:val="0"/>
        <w:autoSpaceDE/>
        <w:autoSpaceDN/>
        <w:bidi w:val="0"/>
        <w:adjustRightInd w:val="0"/>
        <w:snapToGrid w:val="0"/>
        <w:spacing w:line="600" w:lineRule="atLeast"/>
        <w:ind w:left="0" w:leftChars="0" w:right="0" w:rightChars="0" w:firstLine="640" w:firstLineChars="200"/>
        <w:textAlignment w:val="auto"/>
        <w:rPr>
          <w:rFonts w:hint="eastAsia" w:ascii="方正仿宋_GBK" w:hAnsi="方正仿宋_GBK" w:eastAsia="方正仿宋_GBK" w:cs="方正仿宋_GBK"/>
          <w:b w:val="0"/>
          <w:bCs w:val="0"/>
          <w:color w:val="auto"/>
          <w:sz w:val="32"/>
          <w:szCs w:val="32"/>
          <w:lang w:eastAsia="zh-CN"/>
        </w:rPr>
      </w:pPr>
      <w:r>
        <w:rPr>
          <w:rFonts w:hint="eastAsia" w:ascii="方正仿宋_GBK" w:hAnsi="方正仿宋_GBK" w:eastAsia="方正仿宋_GBK" w:cs="方正仿宋_GBK"/>
          <w:b w:val="0"/>
          <w:bCs w:val="0"/>
          <w:color w:val="auto"/>
          <w:sz w:val="32"/>
          <w:szCs w:val="32"/>
          <w:lang w:eastAsia="zh-CN"/>
        </w:rPr>
        <w:t>（四）联系人及联系电话。</w:t>
      </w:r>
    </w:p>
    <w:p>
      <w:pPr>
        <w:pageBreakBefore w:val="0"/>
        <w:widowControl w:val="0"/>
        <w:numPr>
          <w:ilvl w:val="0"/>
          <w:numId w:val="0"/>
        </w:numPr>
        <w:kinsoku/>
        <w:wordWrap/>
        <w:overflowPunct/>
        <w:topLinePunct w:val="0"/>
        <w:autoSpaceDE/>
        <w:autoSpaceDN/>
        <w:bidi w:val="0"/>
        <w:adjustRightInd w:val="0"/>
        <w:snapToGrid w:val="0"/>
        <w:spacing w:line="600" w:lineRule="atLeast"/>
        <w:ind w:leftChars="200" w:right="0" w:rightChars="0" w:firstLine="320" w:firstLineChars="100"/>
        <w:textAlignment w:val="auto"/>
        <w:rPr>
          <w:rFonts w:hint="eastAsia" w:ascii="方正仿宋_GBK" w:hAnsi="方正仿宋_GBK" w:eastAsia="方正仿宋_GBK" w:cs="方正仿宋_GBK"/>
          <w:b w:val="0"/>
          <w:bCs w:val="0"/>
          <w:color w:val="auto"/>
          <w:sz w:val="32"/>
          <w:szCs w:val="32"/>
          <w:lang w:val="en-US" w:eastAsia="zh-CN"/>
        </w:rPr>
      </w:pPr>
      <w:r>
        <w:rPr>
          <w:rFonts w:hint="eastAsia" w:ascii="方正仿宋_GBK" w:hAnsi="方正仿宋_GBK" w:eastAsia="方正仿宋_GBK" w:cs="方正仿宋_GBK"/>
          <w:b w:val="0"/>
          <w:bCs w:val="0"/>
          <w:color w:val="auto"/>
          <w:sz w:val="32"/>
          <w:szCs w:val="32"/>
          <w:lang w:eastAsia="zh-CN"/>
        </w:rPr>
        <w:t>智能化处</w:t>
      </w:r>
      <w:r>
        <w:rPr>
          <w:rFonts w:hint="eastAsia" w:ascii="方正仿宋_GBK" w:hAnsi="方正仿宋_GBK" w:eastAsia="方正仿宋_GBK" w:cs="方正仿宋_GBK"/>
          <w:b w:val="0"/>
          <w:bCs w:val="0"/>
          <w:color w:val="auto"/>
          <w:sz w:val="32"/>
          <w:szCs w:val="32"/>
          <w:lang w:val="en-US" w:eastAsia="zh-CN"/>
        </w:rPr>
        <w:t>：耿文俊，</w:t>
      </w:r>
      <w:r>
        <w:rPr>
          <w:rFonts w:hint="default" w:ascii="Times New Roman" w:hAnsi="Times New Roman" w:eastAsia="方正仿宋_GBK" w:cs="Times New Roman"/>
          <w:b w:val="0"/>
          <w:bCs w:val="0"/>
          <w:color w:val="auto"/>
          <w:sz w:val="32"/>
          <w:szCs w:val="32"/>
        </w:rPr>
        <w:t>63895375</w:t>
      </w:r>
      <w:r>
        <w:rPr>
          <w:rFonts w:hint="eastAsia" w:eastAsia="方正仿宋_GBK" w:cs="Times New Roman"/>
          <w:b w:val="0"/>
          <w:bCs w:val="0"/>
          <w:color w:val="auto"/>
          <w:sz w:val="32"/>
          <w:szCs w:val="32"/>
          <w:lang w:eastAsia="zh-CN"/>
        </w:rPr>
        <w:t>。</w:t>
      </w:r>
    </w:p>
    <w:p>
      <w:pPr>
        <w:keepNext w:val="0"/>
        <w:keepLines w:val="0"/>
        <w:pageBreakBefore w:val="0"/>
        <w:widowControl w:val="0"/>
        <w:kinsoku/>
        <w:wordWrap/>
        <w:overflowPunct/>
        <w:topLinePunct w:val="0"/>
        <w:autoSpaceDE w:val="0"/>
        <w:autoSpaceDN/>
        <w:bidi w:val="0"/>
        <w:adjustRightInd w:val="0"/>
        <w:snapToGrid w:val="0"/>
        <w:spacing w:line="600" w:lineRule="atLeast"/>
        <w:ind w:left="0" w:leftChars="0" w:right="0" w:rightChars="0" w:firstLine="640" w:firstLineChars="200"/>
        <w:jc w:val="both"/>
        <w:textAlignment w:val="auto"/>
        <w:rPr>
          <w:rFonts w:hint="eastAsia" w:eastAsia="方正仿宋_GBK" w:cs="Times New Roman"/>
          <w:b w:val="0"/>
          <w:bCs w:val="0"/>
          <w:color w:val="auto"/>
          <w:sz w:val="32"/>
          <w:szCs w:val="32"/>
          <w:lang w:eastAsia="zh-CN"/>
        </w:rPr>
      </w:pPr>
      <w:r>
        <w:rPr>
          <w:rFonts w:hint="eastAsia" w:ascii="方正仿宋_GBK" w:hAnsi="方正仿宋_GBK" w:eastAsia="方正仿宋_GBK" w:cs="方正仿宋_GBK"/>
          <w:b w:val="0"/>
          <w:bCs w:val="0"/>
          <w:color w:val="auto"/>
          <w:sz w:val="32"/>
          <w:szCs w:val="32"/>
          <w:lang w:eastAsia="zh-CN"/>
        </w:rPr>
        <w:t>（五）申报材料。</w:t>
      </w:r>
    </w:p>
    <w:p>
      <w:pPr>
        <w:keepNext w:val="0"/>
        <w:keepLines w:val="0"/>
        <w:pageBreakBefore w:val="0"/>
        <w:widowControl w:val="0"/>
        <w:kinsoku/>
        <w:wordWrap/>
        <w:overflowPunct/>
        <w:topLinePunct w:val="0"/>
        <w:autoSpaceDE w:val="0"/>
        <w:autoSpaceDN/>
        <w:bidi w:val="0"/>
        <w:adjustRightInd w:val="0"/>
        <w:snapToGrid w:val="0"/>
        <w:spacing w:line="600" w:lineRule="atLeast"/>
        <w:ind w:left="0" w:leftChars="0" w:right="0" w:rightChars="0" w:firstLine="640" w:firstLineChars="200"/>
        <w:jc w:val="both"/>
        <w:textAlignment w:val="auto"/>
        <w:rPr>
          <w:rFonts w:hint="eastAsia" w:eastAsia="方正仿宋_GBK" w:cs="Times New Roman"/>
          <w:b w:val="0"/>
          <w:bCs w:val="0"/>
          <w:color w:val="auto"/>
          <w:sz w:val="32"/>
          <w:szCs w:val="32"/>
          <w:lang w:val="en-US" w:eastAsia="zh-CN"/>
        </w:rPr>
      </w:pPr>
      <w:r>
        <w:rPr>
          <w:rFonts w:hint="eastAsia" w:eastAsia="方正仿宋_GBK" w:cs="Times New Roman"/>
          <w:b w:val="0"/>
          <w:bCs w:val="0"/>
          <w:color w:val="auto"/>
          <w:sz w:val="32"/>
          <w:szCs w:val="32"/>
          <w:lang w:val="en-US" w:eastAsia="zh-CN"/>
        </w:rPr>
        <w:t>详见附件十八。</w:t>
      </w:r>
    </w:p>
    <w:p>
      <w:pPr>
        <w:jc w:val="left"/>
        <w:rPr>
          <w:rFonts w:hint="eastAsia"/>
          <w:color w:val="FF0000"/>
          <w:sz w:val="28"/>
          <w:szCs w:val="32"/>
        </w:rPr>
      </w:pPr>
    </w:p>
    <w:p>
      <w:pPr>
        <w:jc w:val="left"/>
        <w:rPr>
          <w:rFonts w:hint="eastAsia"/>
          <w:color w:val="FF0000"/>
          <w:sz w:val="28"/>
          <w:szCs w:val="32"/>
        </w:rPr>
      </w:pPr>
    </w:p>
    <w:p>
      <w:pPr>
        <w:jc w:val="left"/>
        <w:rPr>
          <w:rFonts w:hint="eastAsia"/>
          <w:color w:val="FF0000"/>
          <w:sz w:val="28"/>
          <w:szCs w:val="32"/>
        </w:rPr>
      </w:pPr>
      <w:r>
        <w:rPr>
          <w:rFonts w:hint="eastAsia"/>
          <w:color w:val="FF0000"/>
          <w:sz w:val="28"/>
          <w:szCs w:val="32"/>
        </w:rPr>
        <w:t>重庆企业网，致力于打造重庆市中小微型企业服务平台！整合重庆各企业和相关政府资源，提供：工商注册、代理记帐、网站建设、法律咨询、人力资源、网络推广等企业服务。通过线上组织宣传，线下抱团发展实现重庆各企业间的资源有效整合。</w:t>
      </w:r>
    </w:p>
    <w:p>
      <w:pPr>
        <w:pStyle w:val="2"/>
        <w:rPr>
          <w:rFonts w:hint="eastAsia" w:eastAsia="宋体"/>
          <w:lang w:eastAsia="zh-CN"/>
        </w:rPr>
      </w:pPr>
      <w:r>
        <w:rPr>
          <w:rFonts w:hint="eastAsia" w:eastAsia="宋体"/>
          <w:lang w:eastAsia="zh-CN"/>
        </w:rPr>
        <w:drawing>
          <wp:inline distT="0" distB="0" distL="114300" distR="114300">
            <wp:extent cx="5615305" cy="2009140"/>
            <wp:effectExtent l="0" t="0" r="4445" b="10160"/>
            <wp:docPr id="1" name="图片 1" descr="公众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公众号"/>
                    <pic:cNvPicPr>
                      <a:picLocks noChangeAspect="1"/>
                    </pic:cNvPicPr>
                  </pic:nvPicPr>
                  <pic:blipFill>
                    <a:blip r:embed="rId8"/>
                    <a:stretch>
                      <a:fillRect/>
                    </a:stretch>
                  </pic:blipFill>
                  <pic:spPr>
                    <a:xfrm>
                      <a:off x="0" y="0"/>
                      <a:ext cx="5615305" cy="2009140"/>
                    </a:xfrm>
                    <a:prstGeom prst="rect">
                      <a:avLst/>
                    </a:prstGeom>
                  </pic:spPr>
                </pic:pic>
              </a:graphicData>
            </a:graphic>
          </wp:inline>
        </w:drawing>
      </w:r>
    </w:p>
    <w:p>
      <w:pPr>
        <w:jc w:val="center"/>
        <w:rPr>
          <w:rFonts w:hint="eastAsia"/>
          <w:lang w:eastAsia="zh-CN"/>
        </w:rPr>
      </w:pPr>
      <w:r>
        <w:rPr>
          <w:rFonts w:hint="eastAsia"/>
          <w:lang w:eastAsia="zh-CN"/>
        </w:rPr>
        <w:drawing>
          <wp:inline distT="0" distB="0" distL="114300" distR="114300">
            <wp:extent cx="2023110" cy="2027555"/>
            <wp:effectExtent l="0" t="0" r="15240" b="10795"/>
            <wp:docPr id="2" name="图片 2" descr="重庆企业网个人微信二维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重庆企业网个人微信二维码"/>
                    <pic:cNvPicPr>
                      <a:picLocks noChangeAspect="1"/>
                    </pic:cNvPicPr>
                  </pic:nvPicPr>
                  <pic:blipFill>
                    <a:blip r:embed="rId9"/>
                    <a:stretch>
                      <a:fillRect/>
                    </a:stretch>
                  </pic:blipFill>
                  <pic:spPr>
                    <a:xfrm>
                      <a:off x="0" y="0"/>
                      <a:ext cx="2023110" cy="2027555"/>
                    </a:xfrm>
                    <a:prstGeom prst="rect">
                      <a:avLst/>
                    </a:prstGeom>
                  </pic:spPr>
                </pic:pic>
              </a:graphicData>
            </a:graphic>
          </wp:inline>
        </w:drawing>
      </w:r>
    </w:p>
    <w:p>
      <w:pPr>
        <w:jc w:val="center"/>
        <w:rPr>
          <w:rFonts w:hint="eastAsia"/>
          <w:b/>
          <w:bCs/>
          <w:color w:val="0000FF"/>
          <w:sz w:val="32"/>
          <w:szCs w:val="36"/>
          <w:lang w:val="en-US" w:eastAsia="zh-CN"/>
        </w:rPr>
      </w:pPr>
      <w:r>
        <w:rPr>
          <w:rFonts w:hint="eastAsia"/>
          <w:b/>
          <w:bCs/>
          <w:color w:val="0000FF"/>
          <w:sz w:val="32"/>
          <w:szCs w:val="36"/>
          <w:lang w:val="en-US" w:eastAsia="zh-CN"/>
        </w:rPr>
        <w:t>扫一扫，发送：</w:t>
      </w:r>
      <w:r>
        <w:rPr>
          <w:rFonts w:hint="eastAsia"/>
          <w:b/>
          <w:bCs/>
          <w:color w:val="FF0000"/>
          <w:sz w:val="32"/>
          <w:szCs w:val="36"/>
          <w:lang w:val="en-US" w:eastAsia="zh-CN"/>
        </w:rPr>
        <w:t>行业+区域+姓名</w:t>
      </w:r>
      <w:r>
        <w:rPr>
          <w:rFonts w:hint="eastAsia"/>
          <w:b/>
          <w:bCs/>
          <w:color w:val="0000FF"/>
          <w:sz w:val="32"/>
          <w:szCs w:val="36"/>
          <w:lang w:val="en-US" w:eastAsia="zh-CN"/>
        </w:rPr>
        <w:t>，邀请重庆企业家</w:t>
      </w:r>
      <w:r>
        <w:rPr>
          <w:rFonts w:hint="eastAsia"/>
          <w:b/>
          <w:bCs/>
          <w:color w:val="FF0000"/>
          <w:sz w:val="32"/>
          <w:szCs w:val="36"/>
          <w:lang w:val="en-US" w:eastAsia="zh-CN"/>
        </w:rPr>
        <w:t>微信交流群</w:t>
      </w:r>
    </w:p>
    <w:p>
      <w:pPr>
        <w:jc w:val="center"/>
        <w:rPr>
          <w:rFonts w:hint="eastAsia"/>
          <w:b/>
          <w:bCs/>
          <w:color w:val="0000FF"/>
          <w:sz w:val="32"/>
          <w:szCs w:val="36"/>
          <w:lang w:val="en-US" w:eastAsia="zh-CN"/>
        </w:rPr>
      </w:pPr>
    </w:p>
    <w:p>
      <w:pPr>
        <w:jc w:val="center"/>
        <w:rPr>
          <w:rFonts w:hint="eastAsia" w:ascii="方正黑体_GBK" w:hAnsi="方正黑体_GBK" w:eastAsia="方正黑体_GBK" w:cs="方正黑体_GBK"/>
          <w:color w:val="auto"/>
          <w:kern w:val="0"/>
          <w:sz w:val="32"/>
          <w:szCs w:val="32"/>
          <w:lang w:eastAsia="zh-CN"/>
        </w:rPr>
      </w:pPr>
    </w:p>
    <w:p>
      <w:pPr>
        <w:jc w:val="center"/>
        <w:rPr>
          <w:rFonts w:hint="eastAsia" w:ascii="方正黑体_GBK" w:hAnsi="方正黑体_GBK" w:eastAsia="方正黑体_GBK" w:cs="方正黑体_GBK"/>
          <w:color w:val="auto"/>
          <w:kern w:val="0"/>
          <w:sz w:val="32"/>
          <w:szCs w:val="32"/>
          <w:lang w:eastAsia="zh-CN"/>
        </w:rPr>
      </w:pPr>
    </w:p>
    <w:p>
      <w:pPr>
        <w:jc w:val="both"/>
        <w:rPr>
          <w:rFonts w:hint="eastAsia" w:ascii="方正黑体_GBK" w:hAnsi="方正黑体_GBK" w:eastAsia="方正黑体_GBK" w:cs="方正黑体_GBK"/>
          <w:color w:val="auto"/>
          <w:kern w:val="0"/>
          <w:sz w:val="32"/>
          <w:szCs w:val="32"/>
          <w:lang w:eastAsia="zh-CN"/>
        </w:rPr>
      </w:pPr>
      <w:bookmarkStart w:id="6" w:name="_GoBack"/>
      <w:bookmarkEnd w:id="6"/>
      <w:r>
        <w:rPr>
          <w:rFonts w:hint="eastAsia" w:ascii="方正黑体_GBK" w:hAnsi="方正黑体_GBK" w:eastAsia="方正黑体_GBK" w:cs="方正黑体_GBK"/>
          <w:color w:val="auto"/>
          <w:kern w:val="0"/>
          <w:sz w:val="32"/>
          <w:szCs w:val="32"/>
          <w:lang w:eastAsia="zh-CN"/>
        </w:rPr>
        <w:t>附件</w:t>
      </w:r>
    </w:p>
    <w:p>
      <w:pPr>
        <w:pageBreakBefore w:val="0"/>
        <w:widowControl w:val="0"/>
        <w:numPr>
          <w:ilvl w:val="0"/>
          <w:numId w:val="0"/>
        </w:numPr>
        <w:kinsoku/>
        <w:wordWrap/>
        <w:overflowPunct/>
        <w:topLinePunct w:val="0"/>
        <w:autoSpaceDE/>
        <w:autoSpaceDN/>
        <w:bidi w:val="0"/>
        <w:adjustRightInd w:val="0"/>
        <w:snapToGrid w:val="0"/>
        <w:spacing w:line="600" w:lineRule="atLeast"/>
        <w:ind w:right="0" w:rightChars="0" w:firstLine="640" w:firstLineChars="200"/>
        <w:textAlignment w:val="auto"/>
        <w:rPr>
          <w:rFonts w:hint="eastAsia" w:ascii="黑体" w:hAnsi="黑体" w:eastAsia="黑体" w:cs="黑体"/>
          <w:b w:val="0"/>
          <w:bCs w:val="0"/>
          <w:color w:val="auto"/>
          <w:sz w:val="32"/>
          <w:szCs w:val="32"/>
          <w:lang w:eastAsia="zh-CN"/>
        </w:rPr>
      </w:pPr>
      <w:r>
        <w:rPr>
          <w:rFonts w:hint="eastAsia" w:ascii="黑体" w:hAnsi="黑体" w:eastAsia="黑体" w:cs="黑体"/>
          <w:b w:val="0"/>
          <w:bCs w:val="0"/>
          <w:color w:val="auto"/>
          <w:sz w:val="32"/>
          <w:szCs w:val="32"/>
          <w:lang w:eastAsia="zh-CN"/>
        </w:rPr>
        <w:t>十八、重庆市中小企业上云成效奖励申报材料</w:t>
      </w:r>
    </w:p>
    <w:p>
      <w:pPr>
        <w:pageBreakBefore w:val="0"/>
        <w:widowControl w:val="0"/>
        <w:numPr>
          <w:ilvl w:val="0"/>
          <w:numId w:val="0"/>
        </w:numPr>
        <w:kinsoku/>
        <w:wordWrap/>
        <w:overflowPunct/>
        <w:topLinePunct w:val="0"/>
        <w:autoSpaceDE/>
        <w:autoSpaceDN/>
        <w:bidi w:val="0"/>
        <w:adjustRightInd w:val="0"/>
        <w:snapToGrid w:val="0"/>
        <w:spacing w:line="600" w:lineRule="atLeast"/>
        <w:ind w:right="0" w:rightChars="0" w:firstLine="640" w:firstLineChars="200"/>
        <w:textAlignment w:val="auto"/>
        <w:rPr>
          <w:rFonts w:hint="eastAsia" w:ascii="Times New Roman" w:hAnsi="Times New Roman" w:eastAsia="方正仿宋_GBK" w:cs="Times New Roman"/>
          <w:b w:val="0"/>
          <w:bCs w:val="0"/>
          <w:color w:val="auto"/>
          <w:sz w:val="32"/>
          <w:szCs w:val="32"/>
          <w:lang w:eastAsia="zh-CN"/>
        </w:rPr>
      </w:pPr>
      <w:r>
        <w:rPr>
          <w:rFonts w:hint="eastAsia" w:ascii="Times New Roman" w:hAnsi="Times New Roman" w:eastAsia="方正仿宋_GBK" w:cs="Times New Roman"/>
          <w:b w:val="0"/>
          <w:bCs w:val="0"/>
          <w:color w:val="auto"/>
          <w:sz w:val="32"/>
          <w:szCs w:val="32"/>
          <w:lang w:eastAsia="zh-CN"/>
        </w:rPr>
        <w:t>（一）</w:t>
      </w:r>
      <w:r>
        <w:rPr>
          <w:rFonts w:hint="default" w:ascii="Times New Roman" w:hAnsi="Times New Roman" w:eastAsia="方正仿宋_GBK" w:cs="Times New Roman"/>
          <w:b w:val="0"/>
          <w:bCs w:val="0"/>
          <w:color w:val="auto"/>
          <w:sz w:val="32"/>
          <w:szCs w:val="32"/>
        </w:rPr>
        <w:t>《重庆市中小企业上云成效奖励资金申请表》（附件1）</w:t>
      </w:r>
      <w:r>
        <w:rPr>
          <w:rFonts w:hint="eastAsia" w:ascii="Times New Roman" w:hAnsi="Times New Roman" w:eastAsia="方正仿宋_GBK" w:cs="Times New Roman"/>
          <w:b w:val="0"/>
          <w:bCs w:val="0"/>
          <w:color w:val="auto"/>
          <w:sz w:val="32"/>
          <w:szCs w:val="32"/>
          <w:lang w:eastAsia="zh-CN"/>
        </w:rPr>
        <w:t>；</w:t>
      </w:r>
    </w:p>
    <w:p>
      <w:pPr>
        <w:pageBreakBefore w:val="0"/>
        <w:widowControl w:val="0"/>
        <w:numPr>
          <w:ilvl w:val="0"/>
          <w:numId w:val="0"/>
        </w:numPr>
        <w:kinsoku/>
        <w:wordWrap/>
        <w:overflowPunct/>
        <w:topLinePunct w:val="0"/>
        <w:autoSpaceDE/>
        <w:autoSpaceDN/>
        <w:bidi w:val="0"/>
        <w:adjustRightInd w:val="0"/>
        <w:snapToGrid w:val="0"/>
        <w:spacing w:line="600" w:lineRule="atLeast"/>
        <w:ind w:right="0" w:rightChars="0" w:firstLine="640" w:firstLineChars="200"/>
        <w:textAlignment w:val="auto"/>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w:t>
      </w:r>
      <w:r>
        <w:rPr>
          <w:rFonts w:hint="eastAsia" w:eastAsia="方正仿宋_GBK" w:cs="Times New Roman"/>
          <w:b w:val="0"/>
          <w:bCs w:val="0"/>
          <w:color w:val="auto"/>
          <w:sz w:val="32"/>
          <w:szCs w:val="32"/>
          <w:lang w:eastAsia="zh-CN"/>
        </w:rPr>
        <w:t>二</w:t>
      </w:r>
      <w:r>
        <w:rPr>
          <w:rFonts w:hint="default" w:ascii="Times New Roman" w:hAnsi="Times New Roman" w:eastAsia="方正仿宋_GBK" w:cs="Times New Roman"/>
          <w:b w:val="0"/>
          <w:bCs w:val="0"/>
          <w:color w:val="auto"/>
          <w:sz w:val="32"/>
          <w:szCs w:val="32"/>
        </w:rPr>
        <w:t>）</w:t>
      </w:r>
      <w:r>
        <w:rPr>
          <w:rFonts w:hint="eastAsia" w:eastAsia="方正仿宋_GBK" w:cs="Times New Roman"/>
          <w:b w:val="0"/>
          <w:bCs w:val="0"/>
          <w:color w:val="auto"/>
          <w:sz w:val="32"/>
          <w:szCs w:val="32"/>
          <w:lang w:val="en-US" w:eastAsia="zh-CN"/>
        </w:rPr>
        <w:t>2019年1月1日至2020年3月31日期间签订的</w:t>
      </w:r>
      <w:r>
        <w:rPr>
          <w:rFonts w:hint="default" w:ascii="Times New Roman" w:hAnsi="Times New Roman" w:eastAsia="方正仿宋_GBK" w:cs="Times New Roman"/>
          <w:b w:val="0"/>
          <w:bCs w:val="0"/>
          <w:color w:val="auto"/>
          <w:sz w:val="32"/>
          <w:szCs w:val="32"/>
        </w:rPr>
        <w:t>企业上云服务合同或协议</w:t>
      </w:r>
      <w:r>
        <w:rPr>
          <w:rFonts w:hint="eastAsia" w:eastAsia="方正仿宋_GBK" w:cs="Times New Roman"/>
          <w:b w:val="0"/>
          <w:bCs w:val="0"/>
          <w:color w:val="auto"/>
          <w:sz w:val="32"/>
          <w:szCs w:val="32"/>
          <w:lang w:val="en-US" w:eastAsia="zh-CN"/>
        </w:rPr>
        <w:t>或定单凭据</w:t>
      </w:r>
      <w:r>
        <w:rPr>
          <w:rFonts w:hint="eastAsia" w:eastAsia="方正仿宋_GBK" w:cs="Times New Roman"/>
          <w:b w:val="0"/>
          <w:bCs w:val="0"/>
          <w:color w:val="auto"/>
          <w:sz w:val="32"/>
          <w:szCs w:val="32"/>
          <w:lang w:eastAsia="zh-CN"/>
        </w:rPr>
        <w:t>，</w:t>
      </w:r>
      <w:r>
        <w:rPr>
          <w:rFonts w:hint="eastAsia" w:eastAsia="方正仿宋_GBK" w:cs="Times New Roman"/>
          <w:b w:val="0"/>
          <w:bCs w:val="0"/>
          <w:color w:val="auto"/>
          <w:sz w:val="32"/>
          <w:szCs w:val="32"/>
          <w:lang w:val="en-US" w:eastAsia="zh-CN"/>
        </w:rPr>
        <w:t>并提供相应的</w:t>
      </w:r>
      <w:r>
        <w:rPr>
          <w:rFonts w:hint="default" w:ascii="Times New Roman" w:hAnsi="Times New Roman" w:eastAsia="方正仿宋_GBK" w:cs="Times New Roman"/>
          <w:b w:val="0"/>
          <w:bCs w:val="0"/>
          <w:color w:val="auto"/>
          <w:sz w:val="32"/>
          <w:szCs w:val="32"/>
        </w:rPr>
        <w:t>票据等</w:t>
      </w:r>
      <w:r>
        <w:rPr>
          <w:rFonts w:hint="eastAsia" w:eastAsia="方正仿宋_GBK" w:cs="Times New Roman"/>
          <w:b w:val="0"/>
          <w:bCs w:val="0"/>
          <w:color w:val="auto"/>
          <w:sz w:val="32"/>
          <w:szCs w:val="32"/>
          <w:lang w:val="en-US" w:eastAsia="zh-CN"/>
        </w:rPr>
        <w:t>证明材料</w:t>
      </w:r>
      <w:r>
        <w:rPr>
          <w:rFonts w:hint="default" w:ascii="Times New Roman" w:hAnsi="Times New Roman" w:eastAsia="方正仿宋_GBK" w:cs="Times New Roman"/>
          <w:b w:val="0"/>
          <w:bCs w:val="0"/>
          <w:color w:val="auto"/>
          <w:sz w:val="32"/>
          <w:szCs w:val="32"/>
        </w:rPr>
        <w:t>；</w:t>
      </w:r>
    </w:p>
    <w:p>
      <w:pPr>
        <w:pageBreakBefore w:val="0"/>
        <w:widowControl w:val="0"/>
        <w:numPr>
          <w:ilvl w:val="0"/>
          <w:numId w:val="0"/>
        </w:numPr>
        <w:kinsoku/>
        <w:wordWrap/>
        <w:overflowPunct/>
        <w:topLinePunct w:val="0"/>
        <w:autoSpaceDE/>
        <w:autoSpaceDN/>
        <w:bidi w:val="0"/>
        <w:adjustRightInd w:val="0"/>
        <w:snapToGrid w:val="0"/>
        <w:spacing w:line="600" w:lineRule="atLeast"/>
        <w:ind w:leftChars="200" w:right="0" w:rightChars="0" w:firstLine="320" w:firstLineChars="100"/>
        <w:textAlignment w:val="auto"/>
        <w:rPr>
          <w:rFonts w:hint="default" w:ascii="Times New Roman" w:hAnsi="Times New Roman" w:eastAsia="方正仿宋_GBK" w:cs="Times New Roman"/>
          <w:b w:val="0"/>
          <w:bCs w:val="0"/>
          <w:color w:val="auto"/>
          <w:sz w:val="32"/>
          <w:szCs w:val="32"/>
        </w:rPr>
      </w:pPr>
      <w:r>
        <w:rPr>
          <w:rFonts w:hint="eastAsia" w:eastAsia="方正仿宋_GBK" w:cs="Times New Roman"/>
          <w:b w:val="0"/>
          <w:bCs w:val="0"/>
          <w:color w:val="auto"/>
          <w:sz w:val="32"/>
          <w:szCs w:val="32"/>
          <w:lang w:eastAsia="zh-CN"/>
        </w:rPr>
        <w:t>（三）</w:t>
      </w:r>
      <w:r>
        <w:rPr>
          <w:rFonts w:hint="default" w:ascii="Times New Roman" w:hAnsi="Times New Roman" w:eastAsia="方正仿宋_GBK" w:cs="Times New Roman"/>
          <w:b w:val="0"/>
          <w:bCs w:val="0"/>
          <w:color w:val="auto"/>
          <w:sz w:val="32"/>
          <w:szCs w:val="32"/>
        </w:rPr>
        <w:t>营业执照复印件（加盖企业</w:t>
      </w:r>
      <w:r>
        <w:rPr>
          <w:rFonts w:hint="eastAsia" w:eastAsia="方正仿宋_GBK" w:cs="Times New Roman"/>
          <w:b w:val="0"/>
          <w:bCs w:val="0"/>
          <w:color w:val="auto"/>
          <w:sz w:val="32"/>
          <w:szCs w:val="32"/>
          <w:lang w:val="en-US" w:eastAsia="zh-CN"/>
        </w:rPr>
        <w:t>公章</w:t>
      </w:r>
      <w:r>
        <w:rPr>
          <w:rFonts w:hint="default" w:ascii="Times New Roman" w:hAnsi="Times New Roman" w:eastAsia="方正仿宋_GBK" w:cs="Times New Roman"/>
          <w:b w:val="0"/>
          <w:bCs w:val="0"/>
          <w:color w:val="auto"/>
          <w:sz w:val="32"/>
          <w:szCs w:val="32"/>
        </w:rPr>
        <w:t>）；</w:t>
      </w:r>
    </w:p>
    <w:p>
      <w:pPr>
        <w:pageBreakBefore w:val="0"/>
        <w:widowControl w:val="0"/>
        <w:numPr>
          <w:ilvl w:val="0"/>
          <w:numId w:val="0"/>
        </w:numPr>
        <w:kinsoku/>
        <w:wordWrap/>
        <w:overflowPunct/>
        <w:topLinePunct w:val="0"/>
        <w:autoSpaceDE/>
        <w:autoSpaceDN/>
        <w:bidi w:val="0"/>
        <w:adjustRightInd w:val="0"/>
        <w:snapToGrid w:val="0"/>
        <w:spacing w:line="600" w:lineRule="atLeast"/>
        <w:ind w:right="0" w:rightChars="0" w:firstLine="640" w:firstLineChars="200"/>
        <w:textAlignment w:val="auto"/>
        <w:rPr>
          <w:rFonts w:hint="default" w:ascii="Times New Roman" w:hAnsi="Times New Roman" w:eastAsia="方正仿宋_GBK" w:cs="Times New Roman"/>
          <w:b w:val="0"/>
          <w:bCs w:val="0"/>
          <w:color w:val="auto"/>
          <w:kern w:val="2"/>
          <w:sz w:val="32"/>
          <w:szCs w:val="32"/>
          <w:lang w:val="en-US" w:eastAsia="zh-CN" w:bidi="ar"/>
        </w:rPr>
      </w:pPr>
      <w:r>
        <w:rPr>
          <w:rFonts w:hint="default" w:ascii="Times New Roman" w:hAnsi="Times New Roman" w:eastAsia="方正仿宋_GBK" w:cs="Times New Roman"/>
          <w:b w:val="0"/>
          <w:bCs w:val="0"/>
          <w:color w:val="auto"/>
          <w:sz w:val="32"/>
          <w:szCs w:val="32"/>
        </w:rPr>
        <w:t>（</w:t>
      </w:r>
      <w:r>
        <w:rPr>
          <w:rFonts w:hint="eastAsia" w:eastAsia="方正仿宋_GBK" w:cs="Times New Roman"/>
          <w:b w:val="0"/>
          <w:bCs w:val="0"/>
          <w:color w:val="auto"/>
          <w:sz w:val="32"/>
          <w:szCs w:val="32"/>
          <w:lang w:eastAsia="zh-CN"/>
        </w:rPr>
        <w:t>四</w:t>
      </w:r>
      <w:r>
        <w:rPr>
          <w:rFonts w:hint="default" w:ascii="Times New Roman" w:hAnsi="Times New Roman" w:eastAsia="方正仿宋_GBK" w:cs="Times New Roman"/>
          <w:b w:val="0"/>
          <w:bCs w:val="0"/>
          <w:color w:val="auto"/>
          <w:sz w:val="32"/>
          <w:szCs w:val="32"/>
        </w:rPr>
        <w:t>）</w:t>
      </w:r>
      <w:r>
        <w:rPr>
          <w:rFonts w:hint="default" w:ascii="Times New Roman" w:hAnsi="Times New Roman" w:eastAsia="方正仿宋_GBK" w:cs="Times New Roman"/>
          <w:b w:val="0"/>
          <w:bCs w:val="0"/>
          <w:color w:val="auto"/>
          <w:sz w:val="32"/>
          <w:szCs w:val="32"/>
          <w:lang w:eastAsia="zh-CN"/>
        </w:rPr>
        <w:t>上云效益包括节约成本、</w:t>
      </w:r>
      <w:r>
        <w:rPr>
          <w:rFonts w:hint="eastAsia" w:eastAsia="方正仿宋_GBK" w:cs="Times New Roman"/>
          <w:b w:val="0"/>
          <w:bCs w:val="0"/>
          <w:color w:val="auto"/>
          <w:sz w:val="32"/>
          <w:szCs w:val="32"/>
          <w:lang w:val="en-US" w:eastAsia="zh-CN"/>
        </w:rPr>
        <w:t>效率提升、质量提升、能耗降低等</w:t>
      </w:r>
      <w:r>
        <w:rPr>
          <w:rFonts w:hint="default" w:ascii="Times New Roman" w:hAnsi="Times New Roman" w:eastAsia="方正仿宋_GBK" w:cs="Times New Roman"/>
          <w:b w:val="0"/>
          <w:bCs w:val="0"/>
          <w:color w:val="auto"/>
          <w:sz w:val="32"/>
          <w:szCs w:val="32"/>
          <w:lang w:eastAsia="zh-CN"/>
        </w:rPr>
        <w:t>情况</w:t>
      </w:r>
      <w:r>
        <w:rPr>
          <w:rFonts w:hint="eastAsia" w:eastAsia="方正仿宋_GBK" w:cs="Times New Roman"/>
          <w:b w:val="0"/>
          <w:bCs w:val="0"/>
          <w:color w:val="auto"/>
          <w:sz w:val="32"/>
          <w:szCs w:val="32"/>
          <w:lang w:val="en-US" w:eastAsia="zh-CN"/>
        </w:rPr>
        <w:t>的</w:t>
      </w:r>
      <w:r>
        <w:rPr>
          <w:rFonts w:hint="default" w:ascii="Times New Roman" w:hAnsi="Times New Roman" w:eastAsia="方正仿宋_GBK" w:cs="Times New Roman"/>
          <w:b w:val="0"/>
          <w:bCs w:val="0"/>
          <w:color w:val="auto"/>
          <w:sz w:val="32"/>
          <w:szCs w:val="32"/>
        </w:rPr>
        <w:t>证明材料</w:t>
      </w:r>
      <w:r>
        <w:rPr>
          <w:rFonts w:hint="default" w:ascii="Times New Roman" w:hAnsi="Times New Roman" w:eastAsia="方正仿宋_GBK" w:cs="Times New Roman"/>
          <w:b w:val="0"/>
          <w:bCs w:val="0"/>
          <w:color w:val="auto"/>
          <w:kern w:val="2"/>
          <w:sz w:val="32"/>
          <w:szCs w:val="32"/>
          <w:lang w:val="en-US" w:eastAsia="zh-CN" w:bidi="ar"/>
        </w:rPr>
        <w:t>。</w:t>
      </w:r>
    </w:p>
    <w:p>
      <w:pPr>
        <w:autoSpaceDE w:val="0"/>
        <w:adjustRightInd w:val="0"/>
        <w:snapToGrid w:val="0"/>
        <w:spacing w:line="600" w:lineRule="atLeast"/>
        <w:ind w:firstLine="640"/>
        <w:rPr>
          <w:rFonts w:hint="eastAsia" w:ascii="方正仿宋_GBK" w:eastAsia="方正仿宋_GBK"/>
          <w:color w:val="auto"/>
          <w:sz w:val="32"/>
          <w:szCs w:val="32"/>
        </w:rPr>
      </w:pPr>
      <w:r>
        <w:rPr>
          <w:rFonts w:hint="eastAsia" w:eastAsia="方正仿宋_GBK"/>
          <w:color w:val="auto"/>
          <w:sz w:val="32"/>
          <w:szCs w:val="32"/>
          <w:lang w:eastAsia="zh-CN"/>
        </w:rPr>
        <w:t>（五）</w:t>
      </w:r>
      <w:r>
        <w:rPr>
          <w:rFonts w:hint="eastAsia" w:ascii="方正仿宋_GBK" w:eastAsia="方正仿宋_GBK"/>
          <w:color w:val="auto"/>
          <w:sz w:val="32"/>
          <w:szCs w:val="32"/>
        </w:rPr>
        <w:t>参加</w:t>
      </w:r>
      <w:r>
        <w:rPr>
          <w:rFonts w:ascii="方正仿宋_GBK" w:eastAsia="方正仿宋_GBK"/>
          <w:color w:val="auto"/>
          <w:sz w:val="32"/>
          <w:szCs w:val="32"/>
        </w:rPr>
        <w:t>智能</w:t>
      </w:r>
      <w:r>
        <w:rPr>
          <w:rFonts w:hint="eastAsia" w:ascii="方正仿宋_GBK" w:eastAsia="方正仿宋_GBK"/>
          <w:color w:val="auto"/>
          <w:sz w:val="32"/>
          <w:szCs w:val="32"/>
        </w:rPr>
        <w:t>制造能力测评。</w:t>
      </w:r>
      <w:r>
        <w:rPr>
          <w:rFonts w:ascii="方正仿宋_GBK" w:eastAsia="方正仿宋_GBK"/>
          <w:color w:val="auto"/>
          <w:sz w:val="32"/>
          <w:szCs w:val="32"/>
        </w:rPr>
        <w:t>申报企业登录重庆市智能制造信息管理平台</w:t>
      </w:r>
      <w:r>
        <w:rPr>
          <w:rFonts w:hint="eastAsia" w:ascii="方正仿宋_GBK" w:eastAsia="方正仿宋_GBK"/>
          <w:color w:val="auto"/>
          <w:sz w:val="32"/>
          <w:szCs w:val="32"/>
        </w:rPr>
        <w:t>，</w:t>
      </w:r>
      <w:r>
        <w:rPr>
          <w:rFonts w:ascii="方正仿宋_GBK" w:eastAsia="方正仿宋_GBK"/>
          <w:color w:val="auto"/>
          <w:sz w:val="32"/>
          <w:szCs w:val="32"/>
        </w:rPr>
        <w:t>填写智能</w:t>
      </w:r>
      <w:r>
        <w:rPr>
          <w:rFonts w:hint="eastAsia" w:ascii="方正仿宋_GBK" w:eastAsia="方正仿宋_GBK"/>
          <w:color w:val="auto"/>
          <w:sz w:val="32"/>
          <w:szCs w:val="32"/>
        </w:rPr>
        <w:t>制造能力测评系统</w:t>
      </w:r>
      <w:r>
        <w:rPr>
          <w:rFonts w:ascii="方正仿宋_GBK" w:eastAsia="方正仿宋_GBK"/>
          <w:color w:val="auto"/>
          <w:sz w:val="32"/>
          <w:szCs w:val="32"/>
        </w:rPr>
        <w:t>。</w:t>
      </w:r>
    </w:p>
    <w:p>
      <w:pPr>
        <w:autoSpaceDE w:val="0"/>
        <w:adjustRightInd w:val="0"/>
        <w:snapToGrid w:val="0"/>
        <w:spacing w:line="600" w:lineRule="atLeast"/>
        <w:ind w:firstLine="640"/>
        <w:rPr>
          <w:rFonts w:eastAsia="方正仿宋_GBK"/>
          <w:color w:val="auto"/>
          <w:sz w:val="32"/>
          <w:szCs w:val="32"/>
        </w:rPr>
      </w:pPr>
      <w:r>
        <w:rPr>
          <w:rFonts w:hint="eastAsia" w:ascii="方正仿宋_GBK" w:eastAsia="方正仿宋_GBK"/>
          <w:color w:val="auto"/>
          <w:sz w:val="32"/>
          <w:szCs w:val="32"/>
          <w:lang w:eastAsia="zh-CN"/>
        </w:rPr>
        <w:t>（六）</w:t>
      </w:r>
      <w:r>
        <w:rPr>
          <w:rFonts w:ascii="方正仿宋_GBK" w:eastAsia="方正仿宋_GBK"/>
          <w:color w:val="auto"/>
          <w:sz w:val="32"/>
          <w:szCs w:val="32"/>
        </w:rPr>
        <w:t>智能化改造项目登记表。申报企业登录重庆市智能制造信息管理平台</w:t>
      </w:r>
      <w:r>
        <w:rPr>
          <w:rFonts w:hint="eastAsia" w:ascii="方正仿宋_GBK" w:eastAsia="方正仿宋_GBK"/>
          <w:color w:val="auto"/>
          <w:sz w:val="32"/>
          <w:szCs w:val="32"/>
        </w:rPr>
        <w:t>，</w:t>
      </w:r>
      <w:r>
        <w:rPr>
          <w:rFonts w:ascii="方正仿宋_GBK" w:eastAsia="方正仿宋_GBK"/>
          <w:color w:val="auto"/>
          <w:sz w:val="32"/>
          <w:szCs w:val="32"/>
        </w:rPr>
        <w:t>填写智能化改造项目</w:t>
      </w:r>
      <w:r>
        <w:rPr>
          <w:rFonts w:hint="eastAsia" w:ascii="方正仿宋_GBK" w:eastAsia="方正仿宋_GBK"/>
          <w:color w:val="auto"/>
          <w:sz w:val="32"/>
          <w:szCs w:val="32"/>
          <w:lang w:eastAsia="zh-CN"/>
        </w:rPr>
        <w:t>认定系统</w:t>
      </w:r>
      <w:r>
        <w:rPr>
          <w:rFonts w:ascii="方正仿宋_GBK" w:eastAsia="方正仿宋_GBK"/>
          <w:color w:val="auto"/>
          <w:sz w:val="32"/>
          <w:szCs w:val="32"/>
        </w:rPr>
        <w:t>，点击保存提交申请资料，点击导出后打印、盖章。</w:t>
      </w:r>
    </w:p>
    <w:p>
      <w:pPr>
        <w:adjustRightInd w:val="0"/>
        <w:snapToGrid w:val="0"/>
        <w:spacing w:line="600" w:lineRule="atLeast"/>
        <w:ind w:firstLine="640" w:firstLineChars="200"/>
        <w:rPr>
          <w:rFonts w:eastAsia="方正仿宋_GBK"/>
          <w:color w:val="auto"/>
          <w:sz w:val="32"/>
          <w:szCs w:val="32"/>
        </w:rPr>
      </w:pPr>
    </w:p>
    <w:p>
      <w:pPr>
        <w:adjustRightInd w:val="0"/>
        <w:snapToGrid w:val="0"/>
        <w:spacing w:line="600" w:lineRule="atLeast"/>
        <w:ind w:firstLine="640" w:firstLineChars="200"/>
        <w:rPr>
          <w:rFonts w:eastAsia="方正仿宋_GBK"/>
          <w:color w:val="auto"/>
          <w:sz w:val="32"/>
          <w:szCs w:val="32"/>
        </w:rPr>
      </w:pPr>
      <w:r>
        <w:rPr>
          <w:rFonts w:eastAsia="方正仿宋_GBK"/>
          <w:color w:val="auto"/>
          <w:sz w:val="32"/>
          <w:szCs w:val="32"/>
        </w:rPr>
        <w:t>附件：1.重庆市中小企业上云成效奖励资金申请表</w:t>
      </w:r>
    </w:p>
    <w:p>
      <w:pPr>
        <w:adjustRightInd w:val="0"/>
        <w:snapToGrid w:val="0"/>
        <w:spacing w:line="600" w:lineRule="atLeast"/>
        <w:ind w:firstLine="1600" w:firstLineChars="500"/>
        <w:rPr>
          <w:rFonts w:eastAsia="方正仿宋_GBK"/>
          <w:color w:val="auto"/>
          <w:sz w:val="32"/>
          <w:szCs w:val="32"/>
        </w:rPr>
      </w:pPr>
      <w:r>
        <w:rPr>
          <w:rFonts w:eastAsia="方正仿宋_GBK"/>
          <w:color w:val="auto"/>
          <w:sz w:val="32"/>
          <w:szCs w:val="32"/>
        </w:rPr>
        <w:t>2.中小企业上云成效评分标准</w:t>
      </w:r>
    </w:p>
    <w:p>
      <w:pPr>
        <w:adjustRightInd w:val="0"/>
        <w:snapToGrid w:val="0"/>
        <w:spacing w:line="600" w:lineRule="atLeast"/>
        <w:ind w:firstLine="1600" w:firstLineChars="500"/>
        <w:rPr>
          <w:rFonts w:hint="eastAsia" w:eastAsia="方正仿宋_GBK"/>
          <w:color w:val="auto"/>
          <w:sz w:val="32"/>
          <w:szCs w:val="32"/>
        </w:rPr>
      </w:pPr>
      <w:r>
        <w:rPr>
          <w:rFonts w:hint="eastAsia" w:eastAsia="方正仿宋_GBK"/>
          <w:color w:val="auto"/>
          <w:sz w:val="32"/>
          <w:szCs w:val="32"/>
        </w:rPr>
        <w:t>3</w:t>
      </w:r>
      <w:r>
        <w:rPr>
          <w:rFonts w:eastAsia="方正仿宋_GBK"/>
          <w:color w:val="auto"/>
          <w:sz w:val="32"/>
          <w:szCs w:val="32"/>
        </w:rPr>
        <w:t>.</w:t>
      </w:r>
      <w:r>
        <w:rPr>
          <w:rFonts w:hint="eastAsia" w:eastAsia="方正仿宋_GBK"/>
          <w:color w:val="auto"/>
          <w:sz w:val="32"/>
          <w:szCs w:val="32"/>
        </w:rPr>
        <w:t>企业上云内容目录参考</w:t>
      </w:r>
    </w:p>
    <w:p>
      <w:pPr>
        <w:adjustRightInd w:val="0"/>
        <w:snapToGrid w:val="0"/>
        <w:spacing w:line="600" w:lineRule="atLeast"/>
        <w:ind w:firstLine="1600" w:firstLineChars="500"/>
        <w:rPr>
          <w:rFonts w:eastAsia="方正仿宋_GBK"/>
          <w:color w:val="auto"/>
          <w:sz w:val="32"/>
          <w:szCs w:val="32"/>
        </w:rPr>
      </w:pPr>
      <w:r>
        <w:rPr>
          <w:rFonts w:hint="eastAsia" w:eastAsia="方正仿宋_GBK"/>
          <w:color w:val="auto"/>
          <w:sz w:val="32"/>
          <w:szCs w:val="32"/>
          <w:lang w:val="en-US" w:eastAsia="zh-CN"/>
        </w:rPr>
        <w:t>4</w:t>
      </w:r>
      <w:r>
        <w:rPr>
          <w:rFonts w:hint="eastAsia" w:eastAsia="方正仿宋_GBK"/>
          <w:color w:val="auto"/>
          <w:sz w:val="32"/>
          <w:szCs w:val="32"/>
        </w:rPr>
        <w:t>. 重庆市智能制造信息管理平台使用说明</w:t>
      </w:r>
    </w:p>
    <w:p>
      <w:pPr>
        <w:pStyle w:val="2"/>
        <w:rPr>
          <w:rFonts w:hint="eastAsia"/>
          <w:color w:val="auto"/>
          <w:lang w:val="en-US" w:eastAsia="zh-CN"/>
        </w:rPr>
      </w:pPr>
      <w:r>
        <w:rPr>
          <w:rFonts w:hint="eastAsia"/>
          <w:color w:val="auto"/>
          <w:lang w:val="en-US" w:eastAsia="zh-CN"/>
        </w:rPr>
        <w:t xml:space="preserve"> </w:t>
      </w:r>
    </w:p>
    <w:p>
      <w:pPr>
        <w:rPr>
          <w:rFonts w:hint="eastAsia"/>
          <w:color w:val="auto"/>
          <w:lang w:val="en-US" w:eastAsia="zh-CN"/>
        </w:rPr>
      </w:pPr>
    </w:p>
    <w:p>
      <w:pPr>
        <w:pStyle w:val="2"/>
        <w:rPr>
          <w:rFonts w:hint="eastAsia"/>
          <w:color w:val="auto"/>
          <w:lang w:val="en-US" w:eastAsia="zh-CN"/>
        </w:rPr>
      </w:pPr>
    </w:p>
    <w:p>
      <w:pPr>
        <w:rPr>
          <w:rFonts w:hint="eastAsia"/>
          <w:color w:val="auto"/>
          <w:lang w:val="en-US" w:eastAsia="zh-CN"/>
        </w:rPr>
      </w:pPr>
    </w:p>
    <w:p>
      <w:pPr>
        <w:pStyle w:val="2"/>
        <w:rPr>
          <w:rFonts w:hint="eastAsia"/>
          <w:color w:val="auto"/>
          <w:lang w:val="en-US" w:eastAsia="zh-CN"/>
        </w:rPr>
      </w:pPr>
    </w:p>
    <w:p>
      <w:pPr>
        <w:rPr>
          <w:rFonts w:hint="eastAsia"/>
          <w:color w:val="auto"/>
          <w:lang w:val="en-US" w:eastAsia="zh-CN"/>
        </w:rPr>
      </w:pPr>
    </w:p>
    <w:p>
      <w:pPr>
        <w:pStyle w:val="2"/>
        <w:rPr>
          <w:rFonts w:hint="eastAsia"/>
          <w:color w:val="auto"/>
          <w:lang w:val="en-US" w:eastAsia="zh-CN"/>
        </w:rPr>
      </w:pPr>
    </w:p>
    <w:p>
      <w:pPr>
        <w:rPr>
          <w:rFonts w:hint="eastAsia"/>
          <w:color w:val="auto"/>
          <w:lang w:val="en-US" w:eastAsia="zh-CN"/>
        </w:rPr>
      </w:pPr>
    </w:p>
    <w:p>
      <w:pPr>
        <w:pStyle w:val="2"/>
        <w:rPr>
          <w:rFonts w:hint="eastAsia"/>
          <w:color w:val="auto"/>
          <w:lang w:val="en-US" w:eastAsia="zh-CN"/>
        </w:rPr>
      </w:pPr>
    </w:p>
    <w:p>
      <w:pPr>
        <w:rPr>
          <w:rFonts w:hint="eastAsia"/>
          <w:color w:val="auto"/>
          <w:lang w:val="en-US" w:eastAsia="zh-CN"/>
        </w:rPr>
      </w:pPr>
    </w:p>
    <w:p>
      <w:pPr>
        <w:adjustRightInd w:val="0"/>
        <w:snapToGrid w:val="0"/>
        <w:spacing w:line="600" w:lineRule="atLeast"/>
        <w:rPr>
          <w:rFonts w:eastAsia="方正黑体_GBK"/>
          <w:color w:val="auto"/>
          <w:sz w:val="32"/>
          <w:szCs w:val="32"/>
        </w:rPr>
      </w:pPr>
    </w:p>
    <w:p>
      <w:pPr>
        <w:adjustRightInd w:val="0"/>
        <w:snapToGrid w:val="0"/>
        <w:spacing w:line="600" w:lineRule="atLeast"/>
        <w:rPr>
          <w:rFonts w:eastAsia="方正黑体_GBK"/>
          <w:color w:val="auto"/>
          <w:sz w:val="32"/>
          <w:szCs w:val="32"/>
        </w:rPr>
      </w:pPr>
    </w:p>
    <w:p>
      <w:pPr>
        <w:adjustRightInd w:val="0"/>
        <w:snapToGrid w:val="0"/>
        <w:spacing w:line="600" w:lineRule="atLeast"/>
        <w:rPr>
          <w:rFonts w:eastAsia="方正黑体_GBK"/>
          <w:color w:val="auto"/>
          <w:sz w:val="32"/>
          <w:szCs w:val="32"/>
        </w:rPr>
      </w:pPr>
      <w:r>
        <w:rPr>
          <w:rFonts w:eastAsia="方正黑体_GBK"/>
          <w:color w:val="auto"/>
          <w:sz w:val="32"/>
          <w:szCs w:val="32"/>
        </w:rPr>
        <w:t>附件1</w:t>
      </w:r>
    </w:p>
    <w:p>
      <w:pPr>
        <w:adjustRightInd w:val="0"/>
        <w:snapToGrid w:val="0"/>
        <w:spacing w:line="600" w:lineRule="atLeast"/>
        <w:jc w:val="left"/>
        <w:rPr>
          <w:rFonts w:eastAsia="方正黑体_GBK"/>
          <w:color w:val="auto"/>
          <w:sz w:val="32"/>
          <w:szCs w:val="32"/>
        </w:rPr>
      </w:pPr>
    </w:p>
    <w:p>
      <w:pPr>
        <w:adjustRightInd w:val="0"/>
        <w:snapToGrid w:val="0"/>
        <w:spacing w:line="600" w:lineRule="atLeast"/>
        <w:jc w:val="center"/>
        <w:textAlignment w:val="baseline"/>
        <w:rPr>
          <w:rFonts w:hint="eastAsia" w:eastAsia="方正小标宋_GBK"/>
          <w:color w:val="auto"/>
          <w:sz w:val="44"/>
          <w:szCs w:val="44"/>
          <w:lang w:val="en-US" w:eastAsia="zh-CN"/>
        </w:rPr>
      </w:pPr>
      <w:r>
        <w:rPr>
          <w:rFonts w:eastAsia="方正小标宋_GBK"/>
          <w:color w:val="auto"/>
          <w:sz w:val="44"/>
          <w:szCs w:val="44"/>
        </w:rPr>
        <w:t>重庆市中小企业</w:t>
      </w:r>
      <w:r>
        <w:rPr>
          <w:rFonts w:hint="eastAsia" w:eastAsia="方正小标宋_GBK"/>
          <w:color w:val="auto"/>
          <w:sz w:val="44"/>
          <w:szCs w:val="44"/>
          <w:lang w:eastAsia="zh-CN"/>
        </w:rPr>
        <w:t>“</w:t>
      </w:r>
      <w:r>
        <w:rPr>
          <w:rFonts w:eastAsia="方正小标宋_GBK"/>
          <w:color w:val="auto"/>
          <w:sz w:val="44"/>
          <w:szCs w:val="44"/>
        </w:rPr>
        <w:t>上云</w:t>
      </w:r>
      <w:r>
        <w:rPr>
          <w:rFonts w:hint="eastAsia" w:eastAsia="方正小标宋_GBK"/>
          <w:color w:val="auto"/>
          <w:sz w:val="44"/>
          <w:szCs w:val="44"/>
          <w:lang w:eastAsia="zh-CN"/>
        </w:rPr>
        <w:t>”</w:t>
      </w:r>
      <w:r>
        <w:rPr>
          <w:rFonts w:hint="eastAsia" w:eastAsia="方正小标宋_GBK"/>
          <w:color w:val="auto"/>
          <w:sz w:val="44"/>
          <w:szCs w:val="44"/>
          <w:lang w:val="en-US" w:eastAsia="zh-CN"/>
        </w:rPr>
        <w:t>实施智能制造</w:t>
      </w:r>
    </w:p>
    <w:p>
      <w:pPr>
        <w:adjustRightInd w:val="0"/>
        <w:snapToGrid w:val="0"/>
        <w:spacing w:line="600" w:lineRule="atLeast"/>
        <w:jc w:val="center"/>
        <w:textAlignment w:val="baseline"/>
        <w:rPr>
          <w:rFonts w:hint="eastAsia" w:eastAsia="方正小标宋_GBK"/>
          <w:color w:val="auto"/>
          <w:sz w:val="44"/>
          <w:szCs w:val="44"/>
        </w:rPr>
      </w:pPr>
      <w:r>
        <w:rPr>
          <w:rFonts w:hint="eastAsia" w:eastAsia="方正小标宋_GBK"/>
          <w:color w:val="auto"/>
          <w:sz w:val="44"/>
          <w:szCs w:val="44"/>
          <w:lang w:val="en-US" w:eastAsia="zh-CN"/>
        </w:rPr>
        <w:t>成效</w:t>
      </w:r>
      <w:r>
        <w:rPr>
          <w:rFonts w:eastAsia="方正小标宋_GBK"/>
          <w:color w:val="auto"/>
          <w:sz w:val="44"/>
          <w:szCs w:val="44"/>
        </w:rPr>
        <w:t>奖励申请表</w:t>
      </w:r>
    </w:p>
    <w:tbl>
      <w:tblPr>
        <w:tblStyle w:val="5"/>
        <w:tblpPr w:leftFromText="180" w:rightFromText="180" w:vertAnchor="text" w:horzAnchor="page" w:tblpXSpec="center" w:tblpY="304"/>
        <w:tblOverlap w:val="never"/>
        <w:tblW w:w="8316" w:type="dxa"/>
        <w:jc w:val="center"/>
        <w:tblInd w:w="0" w:type="dxa"/>
        <w:tblLayout w:type="fixed"/>
        <w:tblCellMar>
          <w:top w:w="0" w:type="dxa"/>
          <w:left w:w="108" w:type="dxa"/>
          <w:bottom w:w="0" w:type="dxa"/>
          <w:right w:w="108" w:type="dxa"/>
        </w:tblCellMar>
      </w:tblPr>
      <w:tblGrid>
        <w:gridCol w:w="1715"/>
        <w:gridCol w:w="945"/>
        <w:gridCol w:w="1704"/>
        <w:gridCol w:w="795"/>
        <w:gridCol w:w="333"/>
        <w:gridCol w:w="633"/>
        <w:gridCol w:w="519"/>
        <w:gridCol w:w="885"/>
        <w:gridCol w:w="787"/>
      </w:tblGrid>
      <w:tr>
        <w:tblPrEx>
          <w:tblLayout w:type="fixed"/>
          <w:tblCellMar>
            <w:top w:w="0" w:type="dxa"/>
            <w:left w:w="108" w:type="dxa"/>
            <w:bottom w:w="0" w:type="dxa"/>
            <w:right w:w="108" w:type="dxa"/>
          </w:tblCellMar>
        </w:tblPrEx>
        <w:trPr>
          <w:trHeight w:val="397" w:hRule="atLeast"/>
          <w:jc w:val="center"/>
        </w:trPr>
        <w:tc>
          <w:tcPr>
            <w:tcW w:w="1715" w:type="dxa"/>
            <w:tcBorders>
              <w:top w:val="single" w:color="auto" w:sz="8" w:space="0"/>
              <w:left w:val="single" w:color="auto" w:sz="8" w:space="0"/>
              <w:bottom w:val="single" w:color="auto" w:sz="8" w:space="0"/>
              <w:right w:val="single" w:color="auto" w:sz="8" w:space="0"/>
            </w:tcBorders>
            <w:vAlign w:val="center"/>
          </w:tcPr>
          <w:p>
            <w:pPr>
              <w:adjustRightInd w:val="0"/>
              <w:snapToGrid w:val="0"/>
              <w:spacing w:line="0" w:lineRule="atLeast"/>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单位名称（盖章）</w:t>
            </w:r>
          </w:p>
        </w:tc>
        <w:tc>
          <w:tcPr>
            <w:tcW w:w="2649" w:type="dxa"/>
            <w:gridSpan w:val="2"/>
            <w:tcBorders>
              <w:top w:val="single" w:color="auto" w:sz="8" w:space="0"/>
              <w:left w:val="nil"/>
              <w:bottom w:val="single" w:color="auto" w:sz="8" w:space="0"/>
              <w:right w:val="single" w:color="auto" w:sz="8" w:space="0"/>
            </w:tcBorders>
            <w:vAlign w:val="center"/>
          </w:tcPr>
          <w:p>
            <w:pPr>
              <w:adjustRightInd w:val="0"/>
              <w:snapToGrid w:val="0"/>
              <w:spacing w:line="0" w:lineRule="atLeast"/>
              <w:jc w:val="center"/>
              <w:rPr>
                <w:rFonts w:asciiTheme="minorEastAsia" w:hAnsiTheme="minorEastAsia" w:eastAsiaTheme="minorEastAsia" w:cstheme="minorEastAsia"/>
                <w:color w:val="auto"/>
                <w:kern w:val="0"/>
                <w:szCs w:val="21"/>
              </w:rPr>
            </w:pPr>
          </w:p>
        </w:tc>
        <w:tc>
          <w:tcPr>
            <w:tcW w:w="1761" w:type="dxa"/>
            <w:gridSpan w:val="3"/>
            <w:tcBorders>
              <w:top w:val="single" w:color="auto" w:sz="8" w:space="0"/>
              <w:left w:val="nil"/>
              <w:bottom w:val="single" w:color="auto" w:sz="8" w:space="0"/>
              <w:right w:val="single" w:color="auto" w:sz="8" w:space="0"/>
            </w:tcBorders>
            <w:vAlign w:val="center"/>
          </w:tcPr>
          <w:p>
            <w:pPr>
              <w:adjustRightInd w:val="0"/>
              <w:snapToGrid w:val="0"/>
              <w:spacing w:line="0" w:lineRule="atLeast"/>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统一社会信用</w:t>
            </w:r>
          </w:p>
          <w:p>
            <w:pPr>
              <w:adjustRightInd w:val="0"/>
              <w:snapToGrid w:val="0"/>
              <w:spacing w:line="0" w:lineRule="atLeast"/>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代码</w:t>
            </w:r>
          </w:p>
        </w:tc>
        <w:tc>
          <w:tcPr>
            <w:tcW w:w="2191" w:type="dxa"/>
            <w:gridSpan w:val="3"/>
            <w:tcBorders>
              <w:top w:val="single" w:color="auto" w:sz="8" w:space="0"/>
              <w:left w:val="nil"/>
              <w:bottom w:val="single" w:color="auto" w:sz="8" w:space="0"/>
              <w:right w:val="single" w:color="auto" w:sz="8" w:space="0"/>
            </w:tcBorders>
            <w:vAlign w:val="center"/>
          </w:tcPr>
          <w:p>
            <w:pPr>
              <w:adjustRightInd w:val="0"/>
              <w:snapToGrid w:val="0"/>
              <w:spacing w:line="0" w:lineRule="atLeast"/>
              <w:jc w:val="center"/>
              <w:rPr>
                <w:rFonts w:asciiTheme="minorEastAsia" w:hAnsiTheme="minorEastAsia" w:eastAsiaTheme="minorEastAsia" w:cstheme="minorEastAsia"/>
                <w:color w:val="auto"/>
                <w:kern w:val="0"/>
                <w:szCs w:val="21"/>
              </w:rPr>
            </w:pPr>
          </w:p>
        </w:tc>
      </w:tr>
      <w:tr>
        <w:tblPrEx>
          <w:tblLayout w:type="fixed"/>
          <w:tblCellMar>
            <w:top w:w="0" w:type="dxa"/>
            <w:left w:w="108" w:type="dxa"/>
            <w:bottom w:w="0" w:type="dxa"/>
            <w:right w:w="108" w:type="dxa"/>
          </w:tblCellMar>
        </w:tblPrEx>
        <w:trPr>
          <w:trHeight w:val="397" w:hRule="atLeast"/>
          <w:jc w:val="center"/>
        </w:trPr>
        <w:tc>
          <w:tcPr>
            <w:tcW w:w="1715" w:type="dxa"/>
            <w:tcBorders>
              <w:top w:val="nil"/>
              <w:left w:val="single" w:color="auto" w:sz="8" w:space="0"/>
              <w:bottom w:val="single" w:color="auto" w:sz="8" w:space="0"/>
              <w:right w:val="single" w:color="auto" w:sz="8" w:space="0"/>
            </w:tcBorders>
            <w:vAlign w:val="center"/>
          </w:tcPr>
          <w:p>
            <w:pPr>
              <w:adjustRightInd w:val="0"/>
              <w:snapToGrid w:val="0"/>
              <w:spacing w:line="0" w:lineRule="atLeast"/>
              <w:jc w:val="center"/>
              <w:rPr>
                <w:rFonts w:hint="eastAsia" w:asciiTheme="minorEastAsia" w:hAnsiTheme="minorEastAsia" w:eastAsiaTheme="minorEastAsia" w:cstheme="minorEastAsia"/>
                <w:color w:val="auto"/>
                <w:kern w:val="0"/>
                <w:szCs w:val="21"/>
                <w:lang w:eastAsia="zh-CN"/>
              </w:rPr>
            </w:pPr>
            <w:r>
              <w:rPr>
                <w:rFonts w:hint="eastAsia" w:asciiTheme="minorEastAsia" w:hAnsiTheme="minorEastAsia" w:eastAsiaTheme="minorEastAsia" w:cstheme="minorEastAsia"/>
                <w:color w:val="auto"/>
                <w:kern w:val="0"/>
                <w:szCs w:val="21"/>
              </w:rPr>
              <w:t>法</w:t>
            </w:r>
            <w:r>
              <w:rPr>
                <w:rFonts w:hint="eastAsia" w:asciiTheme="minorEastAsia" w:hAnsiTheme="minorEastAsia" w:eastAsiaTheme="minorEastAsia" w:cstheme="minorEastAsia"/>
                <w:color w:val="auto"/>
                <w:kern w:val="0"/>
                <w:szCs w:val="21"/>
                <w:lang w:eastAsia="zh-CN"/>
              </w:rPr>
              <w:t>定</w:t>
            </w:r>
            <w:r>
              <w:rPr>
                <w:rFonts w:hint="eastAsia" w:asciiTheme="minorEastAsia" w:hAnsiTheme="minorEastAsia" w:eastAsiaTheme="minorEastAsia" w:cstheme="minorEastAsia"/>
                <w:color w:val="auto"/>
                <w:kern w:val="0"/>
                <w:szCs w:val="21"/>
              </w:rPr>
              <w:t>代表</w:t>
            </w:r>
            <w:r>
              <w:rPr>
                <w:rFonts w:hint="eastAsia" w:asciiTheme="minorEastAsia" w:hAnsiTheme="minorEastAsia" w:eastAsiaTheme="minorEastAsia" w:cstheme="minorEastAsia"/>
                <w:color w:val="auto"/>
                <w:kern w:val="0"/>
                <w:szCs w:val="21"/>
                <w:lang w:eastAsia="zh-CN"/>
              </w:rPr>
              <w:t>人</w:t>
            </w:r>
          </w:p>
          <w:p>
            <w:pPr>
              <w:adjustRightInd w:val="0"/>
              <w:snapToGrid w:val="0"/>
              <w:spacing w:line="0" w:lineRule="atLeast"/>
              <w:jc w:val="center"/>
              <w:rPr>
                <w:rFonts w:hint="eastAsia" w:asciiTheme="minorEastAsia" w:hAnsiTheme="minorEastAsia" w:eastAsiaTheme="minorEastAsia" w:cstheme="minorEastAsia"/>
                <w:color w:val="auto"/>
                <w:kern w:val="0"/>
                <w:szCs w:val="21"/>
                <w:lang w:eastAsia="zh-CN"/>
              </w:rPr>
            </w:pPr>
            <w:r>
              <w:rPr>
                <w:rFonts w:hint="eastAsia"/>
                <w:color w:val="auto"/>
                <w:kern w:val="0"/>
                <w:lang w:eastAsia="zh-CN"/>
              </w:rPr>
              <w:t>（企业负责人）</w:t>
            </w:r>
          </w:p>
        </w:tc>
        <w:tc>
          <w:tcPr>
            <w:tcW w:w="2649" w:type="dxa"/>
            <w:gridSpan w:val="2"/>
            <w:tcBorders>
              <w:top w:val="nil"/>
              <w:left w:val="nil"/>
              <w:bottom w:val="single" w:color="auto" w:sz="8" w:space="0"/>
              <w:right w:val="single" w:color="auto" w:sz="8" w:space="0"/>
            </w:tcBorders>
            <w:vAlign w:val="center"/>
          </w:tcPr>
          <w:p>
            <w:pPr>
              <w:adjustRightInd w:val="0"/>
              <w:snapToGrid w:val="0"/>
              <w:spacing w:line="0" w:lineRule="atLeast"/>
              <w:jc w:val="center"/>
              <w:rPr>
                <w:rFonts w:asciiTheme="minorEastAsia" w:hAnsiTheme="minorEastAsia" w:eastAsiaTheme="minorEastAsia" w:cstheme="minorEastAsia"/>
                <w:color w:val="auto"/>
                <w:kern w:val="0"/>
                <w:szCs w:val="21"/>
              </w:rPr>
            </w:pPr>
          </w:p>
        </w:tc>
        <w:tc>
          <w:tcPr>
            <w:tcW w:w="1761" w:type="dxa"/>
            <w:gridSpan w:val="3"/>
            <w:tcBorders>
              <w:top w:val="nil"/>
              <w:left w:val="nil"/>
              <w:bottom w:val="single" w:color="auto" w:sz="8" w:space="0"/>
              <w:right w:val="single" w:color="auto" w:sz="8" w:space="0"/>
            </w:tcBorders>
            <w:vAlign w:val="center"/>
          </w:tcPr>
          <w:p>
            <w:pPr>
              <w:adjustRightInd w:val="0"/>
              <w:snapToGrid w:val="0"/>
              <w:spacing w:line="0" w:lineRule="atLeast"/>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联系电话</w:t>
            </w:r>
          </w:p>
        </w:tc>
        <w:tc>
          <w:tcPr>
            <w:tcW w:w="2191" w:type="dxa"/>
            <w:gridSpan w:val="3"/>
            <w:tcBorders>
              <w:top w:val="nil"/>
              <w:left w:val="nil"/>
              <w:bottom w:val="single" w:color="auto" w:sz="8" w:space="0"/>
              <w:right w:val="single" w:color="auto" w:sz="8" w:space="0"/>
            </w:tcBorders>
            <w:vAlign w:val="center"/>
          </w:tcPr>
          <w:p>
            <w:pPr>
              <w:adjustRightInd w:val="0"/>
              <w:snapToGrid w:val="0"/>
              <w:spacing w:line="0" w:lineRule="atLeast"/>
              <w:jc w:val="center"/>
              <w:rPr>
                <w:rFonts w:asciiTheme="minorEastAsia" w:hAnsiTheme="minorEastAsia" w:eastAsiaTheme="minorEastAsia" w:cstheme="minorEastAsia"/>
                <w:color w:val="auto"/>
                <w:kern w:val="0"/>
                <w:szCs w:val="21"/>
              </w:rPr>
            </w:pPr>
          </w:p>
        </w:tc>
      </w:tr>
      <w:tr>
        <w:tblPrEx>
          <w:tblLayout w:type="fixed"/>
          <w:tblCellMar>
            <w:top w:w="0" w:type="dxa"/>
            <w:left w:w="108" w:type="dxa"/>
            <w:bottom w:w="0" w:type="dxa"/>
            <w:right w:w="108" w:type="dxa"/>
          </w:tblCellMar>
        </w:tblPrEx>
        <w:trPr>
          <w:trHeight w:val="397" w:hRule="atLeast"/>
          <w:jc w:val="center"/>
        </w:trPr>
        <w:tc>
          <w:tcPr>
            <w:tcW w:w="1715" w:type="dxa"/>
            <w:tcBorders>
              <w:top w:val="nil"/>
              <w:left w:val="single" w:color="auto" w:sz="8" w:space="0"/>
              <w:bottom w:val="single" w:color="auto" w:sz="8" w:space="0"/>
              <w:right w:val="single" w:color="auto" w:sz="8" w:space="0"/>
            </w:tcBorders>
            <w:vAlign w:val="center"/>
          </w:tcPr>
          <w:p>
            <w:pPr>
              <w:adjustRightInd w:val="0"/>
              <w:snapToGrid w:val="0"/>
              <w:spacing w:line="0" w:lineRule="atLeast"/>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联系人</w:t>
            </w:r>
          </w:p>
        </w:tc>
        <w:tc>
          <w:tcPr>
            <w:tcW w:w="2649" w:type="dxa"/>
            <w:gridSpan w:val="2"/>
            <w:tcBorders>
              <w:top w:val="nil"/>
              <w:left w:val="nil"/>
              <w:bottom w:val="single" w:color="auto" w:sz="8" w:space="0"/>
              <w:right w:val="single" w:color="auto" w:sz="8" w:space="0"/>
            </w:tcBorders>
            <w:vAlign w:val="center"/>
          </w:tcPr>
          <w:p>
            <w:pPr>
              <w:adjustRightInd w:val="0"/>
              <w:snapToGrid w:val="0"/>
              <w:spacing w:line="0" w:lineRule="atLeast"/>
              <w:jc w:val="center"/>
              <w:rPr>
                <w:rFonts w:asciiTheme="minorEastAsia" w:hAnsiTheme="minorEastAsia" w:eastAsiaTheme="minorEastAsia" w:cstheme="minorEastAsia"/>
                <w:color w:val="auto"/>
                <w:kern w:val="0"/>
                <w:szCs w:val="21"/>
              </w:rPr>
            </w:pPr>
          </w:p>
        </w:tc>
        <w:tc>
          <w:tcPr>
            <w:tcW w:w="1761" w:type="dxa"/>
            <w:gridSpan w:val="3"/>
            <w:tcBorders>
              <w:top w:val="nil"/>
              <w:left w:val="nil"/>
              <w:bottom w:val="single" w:color="auto" w:sz="8" w:space="0"/>
              <w:right w:val="single" w:color="auto" w:sz="8" w:space="0"/>
            </w:tcBorders>
            <w:vAlign w:val="center"/>
          </w:tcPr>
          <w:p>
            <w:pPr>
              <w:adjustRightInd w:val="0"/>
              <w:snapToGrid w:val="0"/>
              <w:spacing w:line="0" w:lineRule="atLeast"/>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联系电话</w:t>
            </w:r>
          </w:p>
        </w:tc>
        <w:tc>
          <w:tcPr>
            <w:tcW w:w="2191" w:type="dxa"/>
            <w:gridSpan w:val="3"/>
            <w:tcBorders>
              <w:top w:val="nil"/>
              <w:left w:val="nil"/>
              <w:bottom w:val="single" w:color="auto" w:sz="8" w:space="0"/>
              <w:right w:val="single" w:color="auto" w:sz="8" w:space="0"/>
            </w:tcBorders>
            <w:vAlign w:val="center"/>
          </w:tcPr>
          <w:p>
            <w:pPr>
              <w:adjustRightInd w:val="0"/>
              <w:snapToGrid w:val="0"/>
              <w:spacing w:line="0" w:lineRule="atLeast"/>
              <w:jc w:val="center"/>
              <w:rPr>
                <w:rFonts w:asciiTheme="minorEastAsia" w:hAnsiTheme="minorEastAsia" w:eastAsiaTheme="minorEastAsia" w:cstheme="minorEastAsia"/>
                <w:color w:val="auto"/>
                <w:kern w:val="0"/>
                <w:szCs w:val="21"/>
              </w:rPr>
            </w:pPr>
          </w:p>
        </w:tc>
      </w:tr>
      <w:tr>
        <w:tblPrEx>
          <w:tblLayout w:type="fixed"/>
          <w:tblCellMar>
            <w:top w:w="0" w:type="dxa"/>
            <w:left w:w="108" w:type="dxa"/>
            <w:bottom w:w="0" w:type="dxa"/>
            <w:right w:w="108" w:type="dxa"/>
          </w:tblCellMar>
        </w:tblPrEx>
        <w:trPr>
          <w:trHeight w:val="232" w:hRule="atLeast"/>
          <w:jc w:val="center"/>
        </w:trPr>
        <w:tc>
          <w:tcPr>
            <w:tcW w:w="1715" w:type="dxa"/>
            <w:tcBorders>
              <w:top w:val="nil"/>
              <w:left w:val="single" w:color="auto" w:sz="8" w:space="0"/>
              <w:bottom w:val="single" w:color="auto" w:sz="8" w:space="0"/>
              <w:right w:val="single" w:color="auto" w:sz="8" w:space="0"/>
            </w:tcBorders>
          </w:tcPr>
          <w:p>
            <w:pPr>
              <w:adjustRightInd w:val="0"/>
              <w:snapToGrid w:val="0"/>
              <w:spacing w:line="0" w:lineRule="atLeast"/>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企业地址</w:t>
            </w:r>
          </w:p>
        </w:tc>
        <w:tc>
          <w:tcPr>
            <w:tcW w:w="6601" w:type="dxa"/>
            <w:gridSpan w:val="8"/>
            <w:tcBorders>
              <w:top w:val="nil"/>
              <w:left w:val="nil"/>
              <w:bottom w:val="single" w:color="auto" w:sz="8" w:space="0"/>
              <w:right w:val="single" w:color="auto" w:sz="8" w:space="0"/>
            </w:tcBorders>
          </w:tcPr>
          <w:p>
            <w:pPr>
              <w:adjustRightInd w:val="0"/>
              <w:snapToGrid w:val="0"/>
              <w:spacing w:line="0" w:lineRule="atLeast"/>
              <w:jc w:val="center"/>
              <w:rPr>
                <w:rFonts w:asciiTheme="minorEastAsia" w:hAnsiTheme="minorEastAsia" w:eastAsiaTheme="minorEastAsia" w:cstheme="minorEastAsia"/>
                <w:color w:val="auto"/>
                <w:kern w:val="0"/>
                <w:szCs w:val="21"/>
              </w:rPr>
            </w:pPr>
          </w:p>
        </w:tc>
      </w:tr>
      <w:tr>
        <w:tblPrEx>
          <w:tblLayout w:type="fixed"/>
          <w:tblCellMar>
            <w:top w:w="0" w:type="dxa"/>
            <w:left w:w="108" w:type="dxa"/>
            <w:bottom w:w="0" w:type="dxa"/>
            <w:right w:w="108" w:type="dxa"/>
          </w:tblCellMar>
        </w:tblPrEx>
        <w:trPr>
          <w:trHeight w:val="217" w:hRule="atLeast"/>
          <w:jc w:val="center"/>
        </w:trPr>
        <w:tc>
          <w:tcPr>
            <w:tcW w:w="1715" w:type="dxa"/>
            <w:tcBorders>
              <w:top w:val="nil"/>
              <w:left w:val="single" w:color="auto" w:sz="8" w:space="0"/>
              <w:bottom w:val="single" w:color="auto" w:sz="8" w:space="0"/>
              <w:right w:val="single" w:color="auto" w:sz="8" w:space="0"/>
            </w:tcBorders>
          </w:tcPr>
          <w:p>
            <w:pPr>
              <w:adjustRightInd w:val="0"/>
              <w:snapToGrid w:val="0"/>
              <w:spacing w:line="0" w:lineRule="atLeast"/>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所属行业</w:t>
            </w:r>
          </w:p>
        </w:tc>
        <w:tc>
          <w:tcPr>
            <w:tcW w:w="2649" w:type="dxa"/>
            <w:gridSpan w:val="2"/>
            <w:tcBorders>
              <w:top w:val="nil"/>
              <w:left w:val="nil"/>
              <w:bottom w:val="single" w:color="auto" w:sz="8" w:space="0"/>
              <w:right w:val="single" w:color="auto" w:sz="8" w:space="0"/>
            </w:tcBorders>
          </w:tcPr>
          <w:p>
            <w:pPr>
              <w:adjustRightInd w:val="0"/>
              <w:snapToGrid w:val="0"/>
              <w:spacing w:line="0" w:lineRule="atLeast"/>
              <w:jc w:val="center"/>
              <w:rPr>
                <w:rFonts w:asciiTheme="minorEastAsia" w:hAnsiTheme="minorEastAsia" w:eastAsiaTheme="minorEastAsia" w:cstheme="minorEastAsia"/>
                <w:color w:val="auto"/>
                <w:kern w:val="0"/>
                <w:szCs w:val="21"/>
              </w:rPr>
            </w:pPr>
          </w:p>
        </w:tc>
        <w:tc>
          <w:tcPr>
            <w:tcW w:w="1761" w:type="dxa"/>
            <w:gridSpan w:val="3"/>
            <w:tcBorders>
              <w:top w:val="nil"/>
              <w:left w:val="nil"/>
              <w:bottom w:val="single" w:color="auto" w:sz="8" w:space="0"/>
              <w:right w:val="single" w:color="auto" w:sz="8" w:space="0"/>
            </w:tcBorders>
          </w:tcPr>
          <w:p>
            <w:pPr>
              <w:adjustRightInd w:val="0"/>
              <w:snapToGrid w:val="0"/>
              <w:spacing w:line="0" w:lineRule="atLeast"/>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登记注册日期</w:t>
            </w:r>
          </w:p>
        </w:tc>
        <w:tc>
          <w:tcPr>
            <w:tcW w:w="2191" w:type="dxa"/>
            <w:gridSpan w:val="3"/>
            <w:tcBorders>
              <w:top w:val="nil"/>
              <w:left w:val="nil"/>
              <w:bottom w:val="single" w:color="auto" w:sz="8" w:space="0"/>
              <w:right w:val="single" w:color="auto" w:sz="8" w:space="0"/>
            </w:tcBorders>
          </w:tcPr>
          <w:p>
            <w:pPr>
              <w:adjustRightInd w:val="0"/>
              <w:snapToGrid w:val="0"/>
              <w:spacing w:line="0" w:lineRule="atLeast"/>
              <w:jc w:val="center"/>
              <w:rPr>
                <w:rFonts w:asciiTheme="minorEastAsia" w:hAnsiTheme="minorEastAsia" w:eastAsiaTheme="minorEastAsia" w:cstheme="minorEastAsia"/>
                <w:color w:val="auto"/>
                <w:kern w:val="0"/>
                <w:szCs w:val="21"/>
              </w:rPr>
            </w:pPr>
          </w:p>
        </w:tc>
      </w:tr>
      <w:tr>
        <w:tblPrEx>
          <w:tblLayout w:type="fixed"/>
          <w:tblCellMar>
            <w:top w:w="0" w:type="dxa"/>
            <w:left w:w="108" w:type="dxa"/>
            <w:bottom w:w="0" w:type="dxa"/>
            <w:right w:w="108" w:type="dxa"/>
          </w:tblCellMar>
        </w:tblPrEx>
        <w:trPr>
          <w:trHeight w:val="247" w:hRule="atLeast"/>
          <w:jc w:val="center"/>
        </w:trPr>
        <w:tc>
          <w:tcPr>
            <w:tcW w:w="1715" w:type="dxa"/>
            <w:tcBorders>
              <w:top w:val="nil"/>
              <w:left w:val="single" w:color="auto" w:sz="8" w:space="0"/>
              <w:bottom w:val="single" w:color="auto" w:sz="8" w:space="0"/>
              <w:right w:val="single" w:color="auto" w:sz="8" w:space="0"/>
            </w:tcBorders>
            <w:vAlign w:val="center"/>
          </w:tcPr>
          <w:p>
            <w:pPr>
              <w:adjustRightInd w:val="0"/>
              <w:snapToGrid w:val="0"/>
              <w:spacing w:line="0" w:lineRule="atLeast"/>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企业规模</w:t>
            </w:r>
          </w:p>
        </w:tc>
        <w:tc>
          <w:tcPr>
            <w:tcW w:w="6601" w:type="dxa"/>
            <w:gridSpan w:val="8"/>
            <w:tcBorders>
              <w:top w:val="single" w:color="auto" w:sz="8" w:space="0"/>
              <w:left w:val="nil"/>
              <w:bottom w:val="single" w:color="auto" w:sz="8" w:space="0"/>
              <w:right w:val="single" w:color="auto" w:sz="8" w:space="0"/>
            </w:tcBorders>
            <w:vAlign w:val="center"/>
          </w:tcPr>
          <w:p>
            <w:pPr>
              <w:adjustRightInd w:val="0"/>
              <w:snapToGrid w:val="0"/>
              <w:spacing w:line="0" w:lineRule="atLeast"/>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□中型      □小型       □微型</w:t>
            </w:r>
          </w:p>
        </w:tc>
      </w:tr>
      <w:tr>
        <w:tblPrEx>
          <w:tblLayout w:type="fixed"/>
          <w:tblCellMar>
            <w:top w:w="0" w:type="dxa"/>
            <w:left w:w="108" w:type="dxa"/>
            <w:bottom w:w="0" w:type="dxa"/>
            <w:right w:w="108" w:type="dxa"/>
          </w:tblCellMar>
        </w:tblPrEx>
        <w:trPr>
          <w:trHeight w:val="322" w:hRule="atLeast"/>
          <w:jc w:val="center"/>
        </w:trPr>
        <w:tc>
          <w:tcPr>
            <w:tcW w:w="1715" w:type="dxa"/>
            <w:tcBorders>
              <w:top w:val="nil"/>
              <w:left w:val="single" w:color="auto" w:sz="8" w:space="0"/>
              <w:bottom w:val="single" w:color="auto" w:sz="8" w:space="0"/>
              <w:right w:val="single" w:color="auto" w:sz="8" w:space="0"/>
            </w:tcBorders>
            <w:vAlign w:val="center"/>
          </w:tcPr>
          <w:p>
            <w:pPr>
              <w:adjustRightInd w:val="0"/>
              <w:snapToGrid w:val="0"/>
              <w:spacing w:line="0" w:lineRule="atLeast"/>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企业控股类型</w:t>
            </w:r>
          </w:p>
        </w:tc>
        <w:tc>
          <w:tcPr>
            <w:tcW w:w="6601" w:type="dxa"/>
            <w:gridSpan w:val="8"/>
            <w:tcBorders>
              <w:top w:val="single" w:color="auto" w:sz="8" w:space="0"/>
              <w:left w:val="nil"/>
              <w:bottom w:val="single" w:color="auto" w:sz="8" w:space="0"/>
              <w:right w:val="single" w:color="auto" w:sz="8" w:space="0"/>
            </w:tcBorders>
            <w:vAlign w:val="center"/>
          </w:tcPr>
          <w:p>
            <w:pPr>
              <w:adjustRightInd w:val="0"/>
              <w:snapToGrid w:val="0"/>
              <w:spacing w:line="0" w:lineRule="atLeast"/>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□国有         □民营        □合资       □其他</w:t>
            </w:r>
          </w:p>
        </w:tc>
      </w:tr>
      <w:tr>
        <w:tblPrEx>
          <w:tblLayout w:type="fixed"/>
          <w:tblCellMar>
            <w:top w:w="0" w:type="dxa"/>
            <w:left w:w="108" w:type="dxa"/>
            <w:bottom w:w="0" w:type="dxa"/>
            <w:right w:w="108" w:type="dxa"/>
          </w:tblCellMar>
        </w:tblPrEx>
        <w:trPr>
          <w:trHeight w:val="227" w:hRule="atLeast"/>
          <w:jc w:val="center"/>
        </w:trPr>
        <w:tc>
          <w:tcPr>
            <w:tcW w:w="8316" w:type="dxa"/>
            <w:gridSpan w:val="9"/>
            <w:tcBorders>
              <w:top w:val="single" w:color="auto" w:sz="8" w:space="0"/>
              <w:left w:val="single" w:color="auto" w:sz="8" w:space="0"/>
              <w:bottom w:val="single" w:color="auto" w:sz="8" w:space="0"/>
              <w:right w:val="single" w:color="auto" w:sz="8" w:space="0"/>
            </w:tcBorders>
            <w:vAlign w:val="center"/>
          </w:tcPr>
          <w:p>
            <w:pPr>
              <w:adjustRightInd w:val="0"/>
              <w:snapToGrid w:val="0"/>
              <w:spacing w:line="0" w:lineRule="atLeast"/>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企业生产经营情况</w:t>
            </w:r>
          </w:p>
        </w:tc>
      </w:tr>
      <w:tr>
        <w:tblPrEx>
          <w:tblLayout w:type="fixed"/>
          <w:tblCellMar>
            <w:top w:w="0" w:type="dxa"/>
            <w:left w:w="108" w:type="dxa"/>
            <w:bottom w:w="0" w:type="dxa"/>
            <w:right w:w="108" w:type="dxa"/>
          </w:tblCellMar>
        </w:tblPrEx>
        <w:trPr>
          <w:trHeight w:val="322" w:hRule="atLeast"/>
          <w:jc w:val="center"/>
        </w:trPr>
        <w:tc>
          <w:tcPr>
            <w:tcW w:w="2660" w:type="dxa"/>
            <w:gridSpan w:val="2"/>
            <w:tcBorders>
              <w:top w:val="nil"/>
              <w:left w:val="single" w:color="auto" w:sz="8" w:space="0"/>
              <w:bottom w:val="single" w:color="auto" w:sz="8" w:space="0"/>
              <w:right w:val="single" w:color="auto" w:sz="8" w:space="0"/>
            </w:tcBorders>
            <w:vAlign w:val="center"/>
          </w:tcPr>
          <w:p>
            <w:pPr>
              <w:adjustRightInd w:val="0"/>
              <w:snapToGrid w:val="0"/>
              <w:spacing w:line="0" w:lineRule="atLeast"/>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指标</w:t>
            </w:r>
          </w:p>
        </w:tc>
        <w:tc>
          <w:tcPr>
            <w:tcW w:w="2832" w:type="dxa"/>
            <w:gridSpan w:val="3"/>
            <w:tcBorders>
              <w:top w:val="nil"/>
              <w:left w:val="nil"/>
              <w:bottom w:val="single" w:color="auto" w:sz="8" w:space="0"/>
              <w:right w:val="single" w:color="auto" w:sz="8" w:space="0"/>
            </w:tcBorders>
            <w:vAlign w:val="center"/>
          </w:tcPr>
          <w:p>
            <w:pPr>
              <w:adjustRightInd w:val="0"/>
              <w:snapToGrid w:val="0"/>
              <w:spacing w:line="0" w:lineRule="atLeast"/>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2018年</w:t>
            </w:r>
          </w:p>
        </w:tc>
        <w:tc>
          <w:tcPr>
            <w:tcW w:w="2824" w:type="dxa"/>
            <w:gridSpan w:val="4"/>
            <w:tcBorders>
              <w:top w:val="nil"/>
              <w:left w:val="nil"/>
              <w:bottom w:val="single" w:color="auto" w:sz="8" w:space="0"/>
              <w:right w:val="single" w:color="auto" w:sz="8" w:space="0"/>
            </w:tcBorders>
            <w:vAlign w:val="center"/>
          </w:tcPr>
          <w:p>
            <w:pPr>
              <w:adjustRightInd w:val="0"/>
              <w:snapToGrid w:val="0"/>
              <w:spacing w:line="0" w:lineRule="atLeast"/>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2019年</w:t>
            </w:r>
          </w:p>
        </w:tc>
      </w:tr>
      <w:tr>
        <w:tblPrEx>
          <w:tblLayout w:type="fixed"/>
          <w:tblCellMar>
            <w:top w:w="0" w:type="dxa"/>
            <w:left w:w="108" w:type="dxa"/>
            <w:bottom w:w="0" w:type="dxa"/>
            <w:right w:w="108" w:type="dxa"/>
          </w:tblCellMar>
        </w:tblPrEx>
        <w:trPr>
          <w:trHeight w:val="292" w:hRule="atLeast"/>
          <w:jc w:val="center"/>
        </w:trPr>
        <w:tc>
          <w:tcPr>
            <w:tcW w:w="2660" w:type="dxa"/>
            <w:gridSpan w:val="2"/>
            <w:tcBorders>
              <w:top w:val="nil"/>
              <w:left w:val="single" w:color="auto" w:sz="8" w:space="0"/>
              <w:bottom w:val="single" w:color="auto" w:sz="8" w:space="0"/>
              <w:right w:val="single" w:color="auto" w:sz="8" w:space="0"/>
            </w:tcBorders>
            <w:vAlign w:val="center"/>
          </w:tcPr>
          <w:p>
            <w:pPr>
              <w:adjustRightInd w:val="0"/>
              <w:snapToGrid w:val="0"/>
              <w:spacing w:line="0" w:lineRule="atLeast"/>
              <w:jc w:val="lef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营业收入（万元）</w:t>
            </w:r>
          </w:p>
        </w:tc>
        <w:tc>
          <w:tcPr>
            <w:tcW w:w="2832" w:type="dxa"/>
            <w:gridSpan w:val="3"/>
            <w:tcBorders>
              <w:top w:val="nil"/>
              <w:left w:val="nil"/>
              <w:bottom w:val="single" w:color="auto" w:sz="8" w:space="0"/>
              <w:right w:val="single" w:color="auto" w:sz="8" w:space="0"/>
            </w:tcBorders>
            <w:vAlign w:val="center"/>
          </w:tcPr>
          <w:p>
            <w:pPr>
              <w:adjustRightInd w:val="0"/>
              <w:snapToGrid w:val="0"/>
              <w:spacing w:line="0" w:lineRule="atLeast"/>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　</w:t>
            </w:r>
          </w:p>
        </w:tc>
        <w:tc>
          <w:tcPr>
            <w:tcW w:w="2824" w:type="dxa"/>
            <w:gridSpan w:val="4"/>
            <w:tcBorders>
              <w:top w:val="nil"/>
              <w:left w:val="nil"/>
              <w:bottom w:val="single" w:color="auto" w:sz="8" w:space="0"/>
              <w:right w:val="single" w:color="auto" w:sz="8" w:space="0"/>
            </w:tcBorders>
            <w:vAlign w:val="center"/>
          </w:tcPr>
          <w:p>
            <w:pPr>
              <w:adjustRightInd w:val="0"/>
              <w:snapToGrid w:val="0"/>
              <w:spacing w:line="0" w:lineRule="atLeast"/>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　</w:t>
            </w:r>
          </w:p>
        </w:tc>
      </w:tr>
      <w:tr>
        <w:tblPrEx>
          <w:tblLayout w:type="fixed"/>
          <w:tblCellMar>
            <w:top w:w="0" w:type="dxa"/>
            <w:left w:w="108" w:type="dxa"/>
            <w:bottom w:w="0" w:type="dxa"/>
            <w:right w:w="108" w:type="dxa"/>
          </w:tblCellMar>
        </w:tblPrEx>
        <w:trPr>
          <w:trHeight w:val="232" w:hRule="atLeast"/>
          <w:jc w:val="center"/>
        </w:trPr>
        <w:tc>
          <w:tcPr>
            <w:tcW w:w="2660" w:type="dxa"/>
            <w:gridSpan w:val="2"/>
            <w:tcBorders>
              <w:top w:val="nil"/>
              <w:left w:val="single" w:color="auto" w:sz="8" w:space="0"/>
              <w:bottom w:val="single" w:color="auto" w:sz="8" w:space="0"/>
              <w:right w:val="single" w:color="auto" w:sz="8" w:space="0"/>
            </w:tcBorders>
            <w:vAlign w:val="center"/>
          </w:tcPr>
          <w:p>
            <w:pPr>
              <w:adjustRightInd w:val="0"/>
              <w:snapToGrid w:val="0"/>
              <w:spacing w:line="0" w:lineRule="atLeast"/>
              <w:jc w:val="lef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营业利润（万元）</w:t>
            </w:r>
          </w:p>
        </w:tc>
        <w:tc>
          <w:tcPr>
            <w:tcW w:w="2832" w:type="dxa"/>
            <w:gridSpan w:val="3"/>
            <w:tcBorders>
              <w:top w:val="nil"/>
              <w:left w:val="nil"/>
              <w:bottom w:val="single" w:color="auto" w:sz="8" w:space="0"/>
              <w:right w:val="single" w:color="auto" w:sz="8" w:space="0"/>
            </w:tcBorders>
            <w:vAlign w:val="center"/>
          </w:tcPr>
          <w:p>
            <w:pPr>
              <w:adjustRightInd w:val="0"/>
              <w:snapToGrid w:val="0"/>
              <w:spacing w:line="0" w:lineRule="atLeast"/>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　</w:t>
            </w:r>
          </w:p>
        </w:tc>
        <w:tc>
          <w:tcPr>
            <w:tcW w:w="2824" w:type="dxa"/>
            <w:gridSpan w:val="4"/>
            <w:tcBorders>
              <w:top w:val="nil"/>
              <w:left w:val="nil"/>
              <w:bottom w:val="single" w:color="auto" w:sz="8" w:space="0"/>
              <w:right w:val="single" w:color="auto" w:sz="8" w:space="0"/>
            </w:tcBorders>
            <w:vAlign w:val="center"/>
          </w:tcPr>
          <w:p>
            <w:pPr>
              <w:adjustRightInd w:val="0"/>
              <w:snapToGrid w:val="0"/>
              <w:spacing w:line="0" w:lineRule="atLeast"/>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　</w:t>
            </w:r>
          </w:p>
        </w:tc>
      </w:tr>
      <w:tr>
        <w:tblPrEx>
          <w:tblLayout w:type="fixed"/>
          <w:tblCellMar>
            <w:top w:w="0" w:type="dxa"/>
            <w:left w:w="108" w:type="dxa"/>
            <w:bottom w:w="0" w:type="dxa"/>
            <w:right w:w="108" w:type="dxa"/>
          </w:tblCellMar>
        </w:tblPrEx>
        <w:trPr>
          <w:trHeight w:val="307" w:hRule="atLeast"/>
          <w:jc w:val="center"/>
        </w:trPr>
        <w:tc>
          <w:tcPr>
            <w:tcW w:w="2660" w:type="dxa"/>
            <w:gridSpan w:val="2"/>
            <w:tcBorders>
              <w:top w:val="nil"/>
              <w:left w:val="single" w:color="auto" w:sz="8" w:space="0"/>
              <w:bottom w:val="single" w:color="auto" w:sz="8" w:space="0"/>
              <w:right w:val="single" w:color="auto" w:sz="8" w:space="0"/>
            </w:tcBorders>
            <w:vAlign w:val="center"/>
          </w:tcPr>
          <w:p>
            <w:pPr>
              <w:adjustRightInd w:val="0"/>
              <w:snapToGrid w:val="0"/>
              <w:spacing w:line="0" w:lineRule="atLeast"/>
              <w:jc w:val="lef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资产总额（万元）</w:t>
            </w:r>
          </w:p>
        </w:tc>
        <w:tc>
          <w:tcPr>
            <w:tcW w:w="2832" w:type="dxa"/>
            <w:gridSpan w:val="3"/>
            <w:tcBorders>
              <w:top w:val="nil"/>
              <w:left w:val="nil"/>
              <w:bottom w:val="single" w:color="auto" w:sz="8" w:space="0"/>
              <w:right w:val="single" w:color="auto" w:sz="8" w:space="0"/>
            </w:tcBorders>
            <w:vAlign w:val="center"/>
          </w:tcPr>
          <w:p>
            <w:pPr>
              <w:adjustRightInd w:val="0"/>
              <w:snapToGrid w:val="0"/>
              <w:spacing w:line="0" w:lineRule="atLeast"/>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　</w:t>
            </w:r>
          </w:p>
        </w:tc>
        <w:tc>
          <w:tcPr>
            <w:tcW w:w="2824" w:type="dxa"/>
            <w:gridSpan w:val="4"/>
            <w:tcBorders>
              <w:top w:val="nil"/>
              <w:left w:val="nil"/>
              <w:bottom w:val="single" w:color="auto" w:sz="8" w:space="0"/>
              <w:right w:val="single" w:color="auto" w:sz="8" w:space="0"/>
            </w:tcBorders>
            <w:vAlign w:val="center"/>
          </w:tcPr>
          <w:p>
            <w:pPr>
              <w:adjustRightInd w:val="0"/>
              <w:snapToGrid w:val="0"/>
              <w:spacing w:line="0" w:lineRule="atLeas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　</w:t>
            </w:r>
          </w:p>
        </w:tc>
      </w:tr>
      <w:tr>
        <w:tblPrEx>
          <w:tblLayout w:type="fixed"/>
          <w:tblCellMar>
            <w:top w:w="0" w:type="dxa"/>
            <w:left w:w="108" w:type="dxa"/>
            <w:bottom w:w="0" w:type="dxa"/>
            <w:right w:w="108" w:type="dxa"/>
          </w:tblCellMar>
        </w:tblPrEx>
        <w:trPr>
          <w:trHeight w:val="232" w:hRule="atLeast"/>
          <w:jc w:val="center"/>
        </w:trPr>
        <w:tc>
          <w:tcPr>
            <w:tcW w:w="2660" w:type="dxa"/>
            <w:gridSpan w:val="2"/>
            <w:tcBorders>
              <w:top w:val="nil"/>
              <w:left w:val="single" w:color="auto" w:sz="8" w:space="0"/>
              <w:bottom w:val="single" w:color="auto" w:sz="8" w:space="0"/>
              <w:right w:val="single" w:color="auto" w:sz="8" w:space="0"/>
            </w:tcBorders>
            <w:vAlign w:val="center"/>
          </w:tcPr>
          <w:p>
            <w:pPr>
              <w:adjustRightInd w:val="0"/>
              <w:snapToGrid w:val="0"/>
              <w:spacing w:line="0" w:lineRule="atLeast"/>
              <w:jc w:val="lef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从业人员数</w:t>
            </w:r>
          </w:p>
        </w:tc>
        <w:tc>
          <w:tcPr>
            <w:tcW w:w="2832" w:type="dxa"/>
            <w:gridSpan w:val="3"/>
            <w:tcBorders>
              <w:top w:val="nil"/>
              <w:left w:val="nil"/>
              <w:bottom w:val="single" w:color="auto" w:sz="8" w:space="0"/>
              <w:right w:val="single" w:color="auto" w:sz="8" w:space="0"/>
            </w:tcBorders>
            <w:vAlign w:val="center"/>
          </w:tcPr>
          <w:p>
            <w:pPr>
              <w:adjustRightInd w:val="0"/>
              <w:snapToGrid w:val="0"/>
              <w:spacing w:line="0" w:lineRule="atLeast"/>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　</w:t>
            </w:r>
          </w:p>
        </w:tc>
        <w:tc>
          <w:tcPr>
            <w:tcW w:w="2824" w:type="dxa"/>
            <w:gridSpan w:val="4"/>
            <w:tcBorders>
              <w:top w:val="nil"/>
              <w:left w:val="nil"/>
              <w:bottom w:val="single" w:color="auto" w:sz="8" w:space="0"/>
              <w:right w:val="single" w:color="auto" w:sz="8" w:space="0"/>
            </w:tcBorders>
            <w:vAlign w:val="center"/>
          </w:tcPr>
          <w:p>
            <w:pPr>
              <w:adjustRightInd w:val="0"/>
              <w:snapToGrid w:val="0"/>
              <w:spacing w:line="0" w:lineRule="atLeas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　</w:t>
            </w:r>
          </w:p>
        </w:tc>
      </w:tr>
      <w:tr>
        <w:tblPrEx>
          <w:tblLayout w:type="fixed"/>
          <w:tblCellMar>
            <w:top w:w="0" w:type="dxa"/>
            <w:left w:w="108" w:type="dxa"/>
            <w:bottom w:w="0" w:type="dxa"/>
            <w:right w:w="108" w:type="dxa"/>
          </w:tblCellMar>
        </w:tblPrEx>
        <w:trPr>
          <w:trHeight w:val="232" w:hRule="atLeast"/>
          <w:jc w:val="center"/>
        </w:trPr>
        <w:tc>
          <w:tcPr>
            <w:tcW w:w="2660" w:type="dxa"/>
            <w:gridSpan w:val="2"/>
            <w:tcBorders>
              <w:top w:val="nil"/>
              <w:left w:val="single" w:color="auto" w:sz="8" w:space="0"/>
              <w:bottom w:val="single" w:color="auto" w:sz="8" w:space="0"/>
              <w:right w:val="single" w:color="auto" w:sz="8" w:space="0"/>
            </w:tcBorders>
            <w:vAlign w:val="center"/>
          </w:tcPr>
          <w:p>
            <w:pPr>
              <w:adjustRightInd w:val="0"/>
              <w:snapToGrid w:val="0"/>
              <w:spacing w:line="0" w:lineRule="atLeast"/>
              <w:ind w:firstLine="105" w:firstLineChars="50"/>
              <w:jc w:val="lef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其中：管理人员</w:t>
            </w:r>
          </w:p>
        </w:tc>
        <w:tc>
          <w:tcPr>
            <w:tcW w:w="2832" w:type="dxa"/>
            <w:gridSpan w:val="3"/>
            <w:tcBorders>
              <w:top w:val="nil"/>
              <w:left w:val="nil"/>
              <w:bottom w:val="single" w:color="auto" w:sz="8" w:space="0"/>
              <w:right w:val="single" w:color="auto" w:sz="8" w:space="0"/>
            </w:tcBorders>
            <w:vAlign w:val="center"/>
          </w:tcPr>
          <w:p>
            <w:pPr>
              <w:adjustRightInd w:val="0"/>
              <w:snapToGrid w:val="0"/>
              <w:spacing w:line="0" w:lineRule="atLeast"/>
              <w:rPr>
                <w:rFonts w:asciiTheme="minorEastAsia" w:hAnsiTheme="minorEastAsia" w:eastAsiaTheme="minorEastAsia" w:cstheme="minorEastAsia"/>
                <w:color w:val="auto"/>
                <w:kern w:val="0"/>
                <w:szCs w:val="21"/>
              </w:rPr>
            </w:pPr>
          </w:p>
        </w:tc>
        <w:tc>
          <w:tcPr>
            <w:tcW w:w="2824" w:type="dxa"/>
            <w:gridSpan w:val="4"/>
            <w:tcBorders>
              <w:top w:val="nil"/>
              <w:left w:val="nil"/>
              <w:bottom w:val="single" w:color="auto" w:sz="8" w:space="0"/>
              <w:right w:val="single" w:color="auto" w:sz="8" w:space="0"/>
            </w:tcBorders>
            <w:vAlign w:val="center"/>
          </w:tcPr>
          <w:p>
            <w:pPr>
              <w:adjustRightInd w:val="0"/>
              <w:snapToGrid w:val="0"/>
              <w:spacing w:line="0" w:lineRule="atLeas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　</w:t>
            </w:r>
          </w:p>
        </w:tc>
      </w:tr>
      <w:tr>
        <w:tblPrEx>
          <w:tblLayout w:type="fixed"/>
          <w:tblCellMar>
            <w:top w:w="0" w:type="dxa"/>
            <w:left w:w="108" w:type="dxa"/>
            <w:bottom w:w="0" w:type="dxa"/>
            <w:right w:w="108" w:type="dxa"/>
          </w:tblCellMar>
        </w:tblPrEx>
        <w:trPr>
          <w:trHeight w:val="232" w:hRule="atLeast"/>
          <w:jc w:val="center"/>
        </w:trPr>
        <w:tc>
          <w:tcPr>
            <w:tcW w:w="2660" w:type="dxa"/>
            <w:gridSpan w:val="2"/>
            <w:tcBorders>
              <w:top w:val="nil"/>
              <w:left w:val="single" w:color="auto" w:sz="8" w:space="0"/>
              <w:bottom w:val="single" w:color="auto" w:sz="8" w:space="0"/>
              <w:right w:val="single" w:color="auto" w:sz="8" w:space="0"/>
            </w:tcBorders>
            <w:vAlign w:val="center"/>
          </w:tcPr>
          <w:p>
            <w:pPr>
              <w:adjustRightInd w:val="0"/>
              <w:snapToGrid w:val="0"/>
              <w:spacing w:line="0" w:lineRule="atLeast"/>
              <w:jc w:val="lef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 xml:space="preserve">       技术人员</w:t>
            </w:r>
          </w:p>
        </w:tc>
        <w:tc>
          <w:tcPr>
            <w:tcW w:w="2832" w:type="dxa"/>
            <w:gridSpan w:val="3"/>
            <w:tcBorders>
              <w:top w:val="nil"/>
              <w:left w:val="nil"/>
              <w:bottom w:val="single" w:color="auto" w:sz="8" w:space="0"/>
              <w:right w:val="single" w:color="auto" w:sz="8" w:space="0"/>
            </w:tcBorders>
            <w:vAlign w:val="center"/>
          </w:tcPr>
          <w:p>
            <w:pPr>
              <w:adjustRightInd w:val="0"/>
              <w:snapToGrid w:val="0"/>
              <w:spacing w:line="0" w:lineRule="atLeast"/>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　</w:t>
            </w:r>
          </w:p>
        </w:tc>
        <w:tc>
          <w:tcPr>
            <w:tcW w:w="2824" w:type="dxa"/>
            <w:gridSpan w:val="4"/>
            <w:tcBorders>
              <w:top w:val="nil"/>
              <w:left w:val="nil"/>
              <w:bottom w:val="single" w:color="auto" w:sz="8" w:space="0"/>
              <w:right w:val="single" w:color="auto" w:sz="8" w:space="0"/>
            </w:tcBorders>
            <w:vAlign w:val="center"/>
          </w:tcPr>
          <w:p>
            <w:pPr>
              <w:adjustRightInd w:val="0"/>
              <w:snapToGrid w:val="0"/>
              <w:spacing w:line="0" w:lineRule="atLeas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　</w:t>
            </w:r>
          </w:p>
        </w:tc>
      </w:tr>
      <w:tr>
        <w:tblPrEx>
          <w:tblLayout w:type="fixed"/>
          <w:tblCellMar>
            <w:top w:w="0" w:type="dxa"/>
            <w:left w:w="108" w:type="dxa"/>
            <w:bottom w:w="0" w:type="dxa"/>
            <w:right w:w="108" w:type="dxa"/>
          </w:tblCellMar>
        </w:tblPrEx>
        <w:trPr>
          <w:trHeight w:val="277" w:hRule="atLeast"/>
          <w:jc w:val="center"/>
        </w:trPr>
        <w:tc>
          <w:tcPr>
            <w:tcW w:w="2660" w:type="dxa"/>
            <w:gridSpan w:val="2"/>
            <w:tcBorders>
              <w:top w:val="nil"/>
              <w:left w:val="single" w:color="auto" w:sz="8" w:space="0"/>
              <w:bottom w:val="single" w:color="auto" w:sz="8" w:space="0"/>
              <w:right w:val="single" w:color="auto" w:sz="8" w:space="0"/>
            </w:tcBorders>
            <w:vAlign w:val="center"/>
          </w:tcPr>
          <w:p>
            <w:pPr>
              <w:adjustRightInd w:val="0"/>
              <w:snapToGrid w:val="0"/>
              <w:spacing w:line="0" w:lineRule="atLeast"/>
              <w:jc w:val="lef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研发投入费用(R&amp;D)（万元）</w:t>
            </w:r>
          </w:p>
        </w:tc>
        <w:tc>
          <w:tcPr>
            <w:tcW w:w="2832" w:type="dxa"/>
            <w:gridSpan w:val="3"/>
            <w:tcBorders>
              <w:top w:val="nil"/>
              <w:left w:val="nil"/>
              <w:bottom w:val="single" w:color="auto" w:sz="8" w:space="0"/>
              <w:right w:val="single" w:color="auto" w:sz="8" w:space="0"/>
            </w:tcBorders>
            <w:vAlign w:val="center"/>
          </w:tcPr>
          <w:p>
            <w:pPr>
              <w:adjustRightInd w:val="0"/>
              <w:snapToGrid w:val="0"/>
              <w:spacing w:line="0" w:lineRule="atLeast"/>
              <w:jc w:val="center"/>
              <w:rPr>
                <w:rFonts w:asciiTheme="minorEastAsia" w:hAnsiTheme="minorEastAsia" w:eastAsiaTheme="minorEastAsia" w:cstheme="minorEastAsia"/>
                <w:color w:val="auto"/>
                <w:kern w:val="0"/>
                <w:szCs w:val="21"/>
              </w:rPr>
            </w:pPr>
          </w:p>
        </w:tc>
        <w:tc>
          <w:tcPr>
            <w:tcW w:w="2824" w:type="dxa"/>
            <w:gridSpan w:val="4"/>
            <w:tcBorders>
              <w:top w:val="nil"/>
              <w:left w:val="nil"/>
              <w:bottom w:val="single" w:color="auto" w:sz="8" w:space="0"/>
              <w:right w:val="single" w:color="auto" w:sz="8" w:space="0"/>
            </w:tcBorders>
            <w:vAlign w:val="center"/>
          </w:tcPr>
          <w:p>
            <w:pPr>
              <w:adjustRightInd w:val="0"/>
              <w:snapToGrid w:val="0"/>
              <w:spacing w:line="0" w:lineRule="atLeas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　</w:t>
            </w:r>
          </w:p>
        </w:tc>
      </w:tr>
      <w:tr>
        <w:tblPrEx>
          <w:tblLayout w:type="fixed"/>
          <w:tblCellMar>
            <w:top w:w="0" w:type="dxa"/>
            <w:left w:w="108" w:type="dxa"/>
            <w:bottom w:w="0" w:type="dxa"/>
            <w:right w:w="108" w:type="dxa"/>
          </w:tblCellMar>
        </w:tblPrEx>
        <w:trPr>
          <w:trHeight w:val="292" w:hRule="atLeast"/>
          <w:jc w:val="center"/>
        </w:trPr>
        <w:tc>
          <w:tcPr>
            <w:tcW w:w="2660" w:type="dxa"/>
            <w:gridSpan w:val="2"/>
            <w:tcBorders>
              <w:top w:val="nil"/>
              <w:left w:val="single" w:color="auto" w:sz="8" w:space="0"/>
              <w:bottom w:val="single" w:color="auto" w:sz="8" w:space="0"/>
              <w:right w:val="single" w:color="auto" w:sz="8" w:space="0"/>
            </w:tcBorders>
            <w:vAlign w:val="center"/>
          </w:tcPr>
          <w:p>
            <w:pPr>
              <w:adjustRightInd w:val="0"/>
              <w:snapToGrid w:val="0"/>
              <w:spacing w:line="0" w:lineRule="atLeast"/>
              <w:jc w:val="lef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信息化投入资金（万元）</w:t>
            </w:r>
          </w:p>
        </w:tc>
        <w:tc>
          <w:tcPr>
            <w:tcW w:w="2832" w:type="dxa"/>
            <w:gridSpan w:val="3"/>
            <w:tcBorders>
              <w:top w:val="nil"/>
              <w:left w:val="nil"/>
              <w:bottom w:val="single" w:color="auto" w:sz="8" w:space="0"/>
              <w:right w:val="single" w:color="auto" w:sz="8" w:space="0"/>
            </w:tcBorders>
            <w:vAlign w:val="center"/>
          </w:tcPr>
          <w:p>
            <w:pPr>
              <w:adjustRightInd w:val="0"/>
              <w:snapToGrid w:val="0"/>
              <w:spacing w:line="0" w:lineRule="atLeast"/>
              <w:jc w:val="center"/>
              <w:rPr>
                <w:rFonts w:asciiTheme="minorEastAsia" w:hAnsiTheme="minorEastAsia" w:eastAsiaTheme="minorEastAsia" w:cstheme="minorEastAsia"/>
                <w:color w:val="auto"/>
                <w:kern w:val="0"/>
                <w:szCs w:val="21"/>
              </w:rPr>
            </w:pPr>
          </w:p>
        </w:tc>
        <w:tc>
          <w:tcPr>
            <w:tcW w:w="2824" w:type="dxa"/>
            <w:gridSpan w:val="4"/>
            <w:tcBorders>
              <w:top w:val="nil"/>
              <w:left w:val="nil"/>
              <w:bottom w:val="single" w:color="auto" w:sz="8" w:space="0"/>
              <w:right w:val="single" w:color="auto" w:sz="8" w:space="0"/>
            </w:tcBorders>
            <w:vAlign w:val="center"/>
          </w:tcPr>
          <w:p>
            <w:pPr>
              <w:adjustRightInd w:val="0"/>
              <w:snapToGrid w:val="0"/>
              <w:spacing w:line="0" w:lineRule="atLeast"/>
              <w:rPr>
                <w:rFonts w:asciiTheme="minorEastAsia" w:hAnsiTheme="minorEastAsia" w:eastAsiaTheme="minorEastAsia" w:cstheme="minorEastAsia"/>
                <w:color w:val="auto"/>
                <w:kern w:val="0"/>
                <w:szCs w:val="21"/>
              </w:rPr>
            </w:pPr>
          </w:p>
        </w:tc>
      </w:tr>
      <w:tr>
        <w:tblPrEx>
          <w:tblLayout w:type="fixed"/>
          <w:tblCellMar>
            <w:top w:w="0" w:type="dxa"/>
            <w:left w:w="108" w:type="dxa"/>
            <w:bottom w:w="0" w:type="dxa"/>
            <w:right w:w="108" w:type="dxa"/>
          </w:tblCellMar>
        </w:tblPrEx>
        <w:trPr>
          <w:trHeight w:val="307" w:hRule="atLeast"/>
          <w:jc w:val="center"/>
        </w:trPr>
        <w:tc>
          <w:tcPr>
            <w:tcW w:w="2660" w:type="dxa"/>
            <w:gridSpan w:val="2"/>
            <w:tcBorders>
              <w:top w:val="nil"/>
              <w:left w:val="single" w:color="auto" w:sz="8" w:space="0"/>
              <w:bottom w:val="single" w:color="auto" w:sz="8" w:space="0"/>
              <w:right w:val="single" w:color="auto" w:sz="8" w:space="0"/>
            </w:tcBorders>
            <w:vAlign w:val="center"/>
          </w:tcPr>
          <w:p>
            <w:pPr>
              <w:adjustRightInd w:val="0"/>
              <w:snapToGrid w:val="0"/>
              <w:spacing w:line="0" w:lineRule="atLeast"/>
              <w:jc w:val="lef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是否为高新技术企业</w:t>
            </w:r>
          </w:p>
        </w:tc>
        <w:tc>
          <w:tcPr>
            <w:tcW w:w="5656" w:type="dxa"/>
            <w:gridSpan w:val="7"/>
            <w:tcBorders>
              <w:top w:val="single" w:color="auto" w:sz="8" w:space="0"/>
              <w:left w:val="nil"/>
              <w:bottom w:val="single" w:color="auto" w:sz="8" w:space="0"/>
              <w:right w:val="single" w:color="auto" w:sz="8" w:space="0"/>
            </w:tcBorders>
            <w:vAlign w:val="center"/>
          </w:tcPr>
          <w:p>
            <w:pPr>
              <w:adjustRightInd w:val="0"/>
              <w:snapToGrid w:val="0"/>
              <w:spacing w:line="0" w:lineRule="atLeast"/>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□是            □否</w:t>
            </w:r>
          </w:p>
        </w:tc>
      </w:tr>
      <w:tr>
        <w:tblPrEx>
          <w:tblLayout w:type="fixed"/>
          <w:tblCellMar>
            <w:top w:w="0" w:type="dxa"/>
            <w:left w:w="108" w:type="dxa"/>
            <w:bottom w:w="0" w:type="dxa"/>
            <w:right w:w="108" w:type="dxa"/>
          </w:tblCellMar>
        </w:tblPrEx>
        <w:trPr>
          <w:trHeight w:val="397" w:hRule="atLeast"/>
          <w:jc w:val="center"/>
        </w:trPr>
        <w:tc>
          <w:tcPr>
            <w:tcW w:w="2660" w:type="dxa"/>
            <w:gridSpan w:val="2"/>
            <w:vMerge w:val="restart"/>
            <w:tcBorders>
              <w:top w:val="nil"/>
              <w:left w:val="single" w:color="auto" w:sz="8" w:space="0"/>
              <w:bottom w:val="single" w:color="auto" w:sz="8" w:space="0"/>
              <w:right w:val="single" w:color="auto" w:sz="8" w:space="0"/>
            </w:tcBorders>
            <w:vAlign w:val="center"/>
          </w:tcPr>
          <w:p>
            <w:pPr>
              <w:adjustRightInd w:val="0"/>
              <w:snapToGrid w:val="0"/>
              <w:spacing w:line="0" w:lineRule="atLeast"/>
              <w:jc w:val="lef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技术研发机构情况（个）</w:t>
            </w:r>
          </w:p>
        </w:tc>
        <w:tc>
          <w:tcPr>
            <w:tcW w:w="1704" w:type="dxa"/>
            <w:vMerge w:val="restart"/>
            <w:tcBorders>
              <w:top w:val="nil"/>
              <w:left w:val="nil"/>
              <w:right w:val="single" w:color="auto" w:sz="8" w:space="0"/>
            </w:tcBorders>
            <w:vAlign w:val="center"/>
          </w:tcPr>
          <w:p>
            <w:pPr>
              <w:adjustRightInd w:val="0"/>
              <w:snapToGrid w:val="0"/>
              <w:spacing w:line="0" w:lineRule="atLeast"/>
              <w:jc w:val="left"/>
              <w:rPr>
                <w:rFonts w:asciiTheme="minorEastAsia" w:hAnsiTheme="minorEastAsia" w:eastAsiaTheme="minorEastAsia" w:cstheme="minorEastAsia"/>
                <w:color w:val="auto"/>
                <w:kern w:val="0"/>
                <w:szCs w:val="21"/>
              </w:rPr>
            </w:pPr>
          </w:p>
        </w:tc>
        <w:tc>
          <w:tcPr>
            <w:tcW w:w="2280" w:type="dxa"/>
            <w:gridSpan w:val="4"/>
            <w:tcBorders>
              <w:top w:val="single" w:color="auto" w:sz="8" w:space="0"/>
              <w:left w:val="nil"/>
              <w:bottom w:val="single" w:color="auto" w:sz="8" w:space="0"/>
              <w:right w:val="single" w:color="auto" w:sz="8" w:space="0"/>
            </w:tcBorders>
            <w:vAlign w:val="center"/>
          </w:tcPr>
          <w:p>
            <w:pPr>
              <w:adjustRightInd w:val="0"/>
              <w:snapToGrid w:val="0"/>
              <w:spacing w:line="0" w:lineRule="atLeast"/>
              <w:jc w:val="lef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其中：国家认定</w:t>
            </w:r>
          </w:p>
        </w:tc>
        <w:tc>
          <w:tcPr>
            <w:tcW w:w="1672" w:type="dxa"/>
            <w:gridSpan w:val="2"/>
            <w:tcBorders>
              <w:top w:val="single" w:color="auto" w:sz="8" w:space="0"/>
              <w:left w:val="nil"/>
              <w:bottom w:val="single" w:color="auto" w:sz="8" w:space="0"/>
              <w:right w:val="single" w:color="auto" w:sz="8" w:space="0"/>
            </w:tcBorders>
            <w:vAlign w:val="center"/>
          </w:tcPr>
          <w:p>
            <w:pPr>
              <w:adjustRightInd w:val="0"/>
              <w:snapToGrid w:val="0"/>
              <w:spacing w:line="0" w:lineRule="atLeast"/>
              <w:jc w:val="center"/>
              <w:rPr>
                <w:rFonts w:asciiTheme="minorEastAsia" w:hAnsiTheme="minorEastAsia" w:eastAsiaTheme="minorEastAsia" w:cstheme="minorEastAsia"/>
                <w:color w:val="auto"/>
                <w:kern w:val="0"/>
                <w:szCs w:val="21"/>
              </w:rPr>
            </w:pPr>
          </w:p>
        </w:tc>
      </w:tr>
      <w:tr>
        <w:tblPrEx>
          <w:tblLayout w:type="fixed"/>
          <w:tblCellMar>
            <w:top w:w="0" w:type="dxa"/>
            <w:left w:w="108" w:type="dxa"/>
            <w:bottom w:w="0" w:type="dxa"/>
            <w:right w:w="108" w:type="dxa"/>
          </w:tblCellMar>
        </w:tblPrEx>
        <w:trPr>
          <w:trHeight w:val="397" w:hRule="atLeast"/>
          <w:jc w:val="center"/>
        </w:trPr>
        <w:tc>
          <w:tcPr>
            <w:tcW w:w="2660" w:type="dxa"/>
            <w:gridSpan w:val="2"/>
            <w:vMerge w:val="continue"/>
            <w:tcBorders>
              <w:top w:val="nil"/>
              <w:left w:val="single" w:color="auto" w:sz="8" w:space="0"/>
              <w:bottom w:val="single" w:color="auto" w:sz="8" w:space="0"/>
              <w:right w:val="single" w:color="auto" w:sz="8" w:space="0"/>
            </w:tcBorders>
            <w:vAlign w:val="center"/>
          </w:tcPr>
          <w:p>
            <w:pPr>
              <w:adjustRightInd w:val="0"/>
              <w:snapToGrid w:val="0"/>
              <w:spacing w:line="0" w:lineRule="atLeast"/>
              <w:jc w:val="left"/>
              <w:rPr>
                <w:rFonts w:asciiTheme="minorEastAsia" w:hAnsiTheme="minorEastAsia" w:eastAsiaTheme="minorEastAsia" w:cstheme="minorEastAsia"/>
                <w:color w:val="auto"/>
                <w:kern w:val="0"/>
                <w:szCs w:val="21"/>
              </w:rPr>
            </w:pPr>
          </w:p>
        </w:tc>
        <w:tc>
          <w:tcPr>
            <w:tcW w:w="1704" w:type="dxa"/>
            <w:vMerge w:val="continue"/>
            <w:tcBorders>
              <w:left w:val="nil"/>
              <w:bottom w:val="single" w:color="auto" w:sz="8" w:space="0"/>
              <w:right w:val="single" w:color="auto" w:sz="8" w:space="0"/>
            </w:tcBorders>
            <w:vAlign w:val="center"/>
          </w:tcPr>
          <w:p>
            <w:pPr>
              <w:adjustRightInd w:val="0"/>
              <w:snapToGrid w:val="0"/>
              <w:spacing w:line="0" w:lineRule="atLeast"/>
              <w:jc w:val="left"/>
              <w:rPr>
                <w:rFonts w:asciiTheme="minorEastAsia" w:hAnsiTheme="minorEastAsia" w:eastAsiaTheme="minorEastAsia" w:cstheme="minorEastAsia"/>
                <w:color w:val="auto"/>
                <w:kern w:val="0"/>
                <w:szCs w:val="21"/>
              </w:rPr>
            </w:pPr>
          </w:p>
        </w:tc>
        <w:tc>
          <w:tcPr>
            <w:tcW w:w="2280" w:type="dxa"/>
            <w:gridSpan w:val="4"/>
            <w:tcBorders>
              <w:top w:val="single" w:color="auto" w:sz="8" w:space="0"/>
              <w:left w:val="nil"/>
              <w:bottom w:val="single" w:color="auto" w:sz="8" w:space="0"/>
              <w:right w:val="single" w:color="auto" w:sz="8" w:space="0"/>
            </w:tcBorders>
            <w:vAlign w:val="center"/>
          </w:tcPr>
          <w:p>
            <w:pPr>
              <w:adjustRightInd w:val="0"/>
              <w:snapToGrid w:val="0"/>
              <w:spacing w:line="0" w:lineRule="atLeast"/>
              <w:jc w:val="lef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 xml:space="preserve">      市级认定</w:t>
            </w:r>
          </w:p>
        </w:tc>
        <w:tc>
          <w:tcPr>
            <w:tcW w:w="1672" w:type="dxa"/>
            <w:gridSpan w:val="2"/>
            <w:tcBorders>
              <w:top w:val="single" w:color="auto" w:sz="8" w:space="0"/>
              <w:left w:val="nil"/>
              <w:bottom w:val="single" w:color="auto" w:sz="8" w:space="0"/>
              <w:right w:val="single" w:color="auto" w:sz="8" w:space="0"/>
            </w:tcBorders>
            <w:vAlign w:val="center"/>
          </w:tcPr>
          <w:p>
            <w:pPr>
              <w:adjustRightInd w:val="0"/>
              <w:snapToGrid w:val="0"/>
              <w:spacing w:line="0" w:lineRule="atLeast"/>
              <w:jc w:val="center"/>
              <w:rPr>
                <w:rFonts w:asciiTheme="minorEastAsia" w:hAnsiTheme="minorEastAsia" w:eastAsiaTheme="minorEastAsia" w:cstheme="minorEastAsia"/>
                <w:color w:val="auto"/>
                <w:kern w:val="0"/>
                <w:szCs w:val="21"/>
              </w:rPr>
            </w:pPr>
          </w:p>
        </w:tc>
      </w:tr>
      <w:tr>
        <w:tblPrEx>
          <w:tblLayout w:type="fixed"/>
          <w:tblCellMar>
            <w:top w:w="0" w:type="dxa"/>
            <w:left w:w="108" w:type="dxa"/>
            <w:bottom w:w="0" w:type="dxa"/>
            <w:right w:w="108" w:type="dxa"/>
          </w:tblCellMar>
        </w:tblPrEx>
        <w:trPr>
          <w:trHeight w:val="397" w:hRule="atLeast"/>
          <w:jc w:val="center"/>
        </w:trPr>
        <w:tc>
          <w:tcPr>
            <w:tcW w:w="8316" w:type="dxa"/>
            <w:gridSpan w:val="9"/>
            <w:tcBorders>
              <w:top w:val="nil"/>
              <w:left w:val="single" w:color="auto" w:sz="8" w:space="0"/>
              <w:bottom w:val="single" w:color="auto" w:sz="8" w:space="0"/>
              <w:right w:val="single" w:color="auto" w:sz="8" w:space="0"/>
            </w:tcBorders>
            <w:shd w:val="clear" w:color="auto" w:fill="auto"/>
            <w:vAlign w:val="center"/>
          </w:tcPr>
          <w:p>
            <w:pPr>
              <w:adjustRightInd w:val="0"/>
              <w:snapToGrid w:val="0"/>
              <w:spacing w:line="0" w:lineRule="atLeast"/>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企业上云</w:t>
            </w:r>
            <w:r>
              <w:rPr>
                <w:rFonts w:hint="eastAsia" w:asciiTheme="minorEastAsia" w:hAnsiTheme="minorEastAsia" w:eastAsiaTheme="minorEastAsia" w:cstheme="minorEastAsia"/>
                <w:color w:val="auto"/>
                <w:kern w:val="0"/>
                <w:szCs w:val="21"/>
                <w:lang w:val="en-US" w:eastAsia="zh-CN"/>
              </w:rPr>
              <w:t>实施智能制造的</w:t>
            </w:r>
            <w:r>
              <w:rPr>
                <w:rFonts w:hint="eastAsia" w:asciiTheme="minorEastAsia" w:hAnsiTheme="minorEastAsia" w:eastAsiaTheme="minorEastAsia" w:cstheme="minorEastAsia"/>
                <w:color w:val="auto"/>
                <w:kern w:val="0"/>
                <w:szCs w:val="21"/>
              </w:rPr>
              <w:t>情况</w:t>
            </w:r>
          </w:p>
        </w:tc>
      </w:tr>
      <w:tr>
        <w:tblPrEx>
          <w:tblLayout w:type="fixed"/>
          <w:tblCellMar>
            <w:top w:w="0" w:type="dxa"/>
            <w:left w:w="108" w:type="dxa"/>
            <w:bottom w:w="0" w:type="dxa"/>
            <w:right w:w="108" w:type="dxa"/>
          </w:tblCellMar>
        </w:tblPrEx>
        <w:trPr>
          <w:trHeight w:val="397" w:hRule="atLeast"/>
          <w:jc w:val="center"/>
        </w:trPr>
        <w:tc>
          <w:tcPr>
            <w:tcW w:w="2660" w:type="dxa"/>
            <w:gridSpan w:val="2"/>
            <w:tcBorders>
              <w:top w:val="nil"/>
              <w:left w:val="single" w:color="auto" w:sz="8" w:space="0"/>
              <w:bottom w:val="single" w:color="auto" w:sz="8" w:space="0"/>
              <w:right w:val="single" w:color="auto" w:sz="8" w:space="0"/>
            </w:tcBorders>
            <w:shd w:val="clear" w:color="auto" w:fill="auto"/>
            <w:vAlign w:val="center"/>
          </w:tcPr>
          <w:p>
            <w:pPr>
              <w:adjustRightInd w:val="0"/>
              <w:snapToGrid w:val="0"/>
              <w:spacing w:line="0" w:lineRule="atLeast"/>
              <w:jc w:val="center"/>
              <w:rPr>
                <w:rFonts w:hint="eastAsia" w:asciiTheme="minorEastAsia" w:hAnsiTheme="minorEastAsia" w:eastAsiaTheme="minorEastAsia" w:cstheme="minorEastAsia"/>
                <w:color w:val="auto"/>
                <w:kern w:val="0"/>
                <w:szCs w:val="21"/>
                <w:lang w:eastAsia="zh-CN"/>
              </w:rPr>
            </w:pPr>
            <w:r>
              <w:rPr>
                <w:rFonts w:hint="eastAsia" w:asciiTheme="minorEastAsia" w:hAnsiTheme="minorEastAsia" w:eastAsiaTheme="minorEastAsia" w:cstheme="minorEastAsia"/>
                <w:color w:val="auto"/>
                <w:kern w:val="0"/>
                <w:szCs w:val="21"/>
                <w:lang w:bidi="ar"/>
              </w:rPr>
              <w:t>企业上云服务</w:t>
            </w:r>
            <w:r>
              <w:rPr>
                <w:rFonts w:hint="eastAsia" w:asciiTheme="minorEastAsia" w:hAnsiTheme="minorEastAsia" w:eastAsiaTheme="minorEastAsia" w:cstheme="minorEastAsia"/>
                <w:color w:val="auto"/>
                <w:kern w:val="0"/>
                <w:szCs w:val="21"/>
                <w:lang w:val="en-US" w:eastAsia="zh-CN" w:bidi="ar"/>
              </w:rPr>
              <w:t>商名称</w:t>
            </w:r>
            <w:r>
              <w:rPr>
                <w:rFonts w:hint="eastAsia" w:asciiTheme="minorEastAsia" w:hAnsiTheme="minorEastAsia" w:eastAsiaTheme="minorEastAsia" w:cstheme="minorEastAsia"/>
                <w:color w:val="auto"/>
                <w:kern w:val="0"/>
                <w:szCs w:val="21"/>
                <w:lang w:eastAsia="zh-CN" w:bidi="ar"/>
              </w:rPr>
              <w:t>（</w:t>
            </w:r>
            <w:r>
              <w:rPr>
                <w:rFonts w:hint="eastAsia" w:asciiTheme="minorEastAsia" w:hAnsiTheme="minorEastAsia" w:eastAsiaTheme="minorEastAsia" w:cstheme="minorEastAsia"/>
                <w:color w:val="auto"/>
                <w:kern w:val="0"/>
                <w:szCs w:val="21"/>
                <w:lang w:val="en-US" w:eastAsia="zh-CN" w:bidi="ar"/>
              </w:rPr>
              <w:t>可填多个供应服务商</w:t>
            </w:r>
            <w:r>
              <w:rPr>
                <w:rFonts w:hint="eastAsia" w:asciiTheme="minorEastAsia" w:hAnsiTheme="minorEastAsia" w:eastAsiaTheme="minorEastAsia" w:cstheme="minorEastAsia"/>
                <w:color w:val="auto"/>
                <w:kern w:val="0"/>
                <w:szCs w:val="21"/>
                <w:lang w:eastAsia="zh-CN" w:bidi="ar"/>
              </w:rPr>
              <w:t>）</w:t>
            </w:r>
          </w:p>
        </w:tc>
        <w:tc>
          <w:tcPr>
            <w:tcW w:w="5656" w:type="dxa"/>
            <w:gridSpan w:val="7"/>
            <w:tcBorders>
              <w:top w:val="nil"/>
              <w:left w:val="single" w:color="auto" w:sz="8" w:space="0"/>
              <w:bottom w:val="single" w:color="auto" w:sz="8" w:space="0"/>
              <w:right w:val="single" w:color="auto" w:sz="8" w:space="0"/>
            </w:tcBorders>
            <w:shd w:val="clear" w:color="auto" w:fill="auto"/>
            <w:vAlign w:val="center"/>
          </w:tcPr>
          <w:p>
            <w:pPr>
              <w:adjustRightInd w:val="0"/>
              <w:snapToGrid w:val="0"/>
              <w:spacing w:line="0" w:lineRule="atLeast"/>
              <w:jc w:val="center"/>
              <w:rPr>
                <w:rFonts w:hint="eastAsia" w:asciiTheme="minorEastAsia" w:hAnsiTheme="minorEastAsia" w:eastAsiaTheme="minorEastAsia" w:cstheme="minorEastAsia"/>
                <w:color w:val="auto"/>
                <w:kern w:val="0"/>
                <w:szCs w:val="21"/>
              </w:rPr>
            </w:pPr>
          </w:p>
        </w:tc>
      </w:tr>
      <w:tr>
        <w:tblPrEx>
          <w:tblLayout w:type="fixed"/>
          <w:tblCellMar>
            <w:top w:w="0" w:type="dxa"/>
            <w:left w:w="108" w:type="dxa"/>
            <w:bottom w:w="0" w:type="dxa"/>
            <w:right w:w="108" w:type="dxa"/>
          </w:tblCellMar>
        </w:tblPrEx>
        <w:trPr>
          <w:trHeight w:val="624" w:hRule="atLeast"/>
          <w:jc w:val="center"/>
        </w:trPr>
        <w:tc>
          <w:tcPr>
            <w:tcW w:w="2660" w:type="dxa"/>
            <w:gridSpan w:val="2"/>
            <w:tcBorders>
              <w:top w:val="nil"/>
              <w:left w:val="single" w:color="auto" w:sz="8" w:space="0"/>
              <w:bottom w:val="single" w:color="auto" w:sz="8" w:space="0"/>
              <w:right w:val="single" w:color="auto" w:sz="8" w:space="0"/>
            </w:tcBorders>
            <w:vAlign w:val="center"/>
          </w:tcPr>
          <w:p>
            <w:pPr>
              <w:adjustRightInd w:val="0"/>
              <w:snapToGrid w:val="0"/>
              <w:spacing w:line="0" w:lineRule="atLeas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lang w:bidi="ar"/>
              </w:rPr>
              <w:t>持续使用云服务多少个月</w:t>
            </w:r>
          </w:p>
        </w:tc>
        <w:tc>
          <w:tcPr>
            <w:tcW w:w="1704" w:type="dxa"/>
            <w:tcBorders>
              <w:left w:val="nil"/>
              <w:bottom w:val="single" w:color="auto" w:sz="8" w:space="0"/>
              <w:right w:val="single" w:color="auto" w:sz="8" w:space="0"/>
            </w:tcBorders>
            <w:vAlign w:val="center"/>
          </w:tcPr>
          <w:p>
            <w:pPr>
              <w:adjustRightInd w:val="0"/>
              <w:snapToGrid w:val="0"/>
              <w:spacing w:line="0" w:lineRule="atLeast"/>
              <w:jc w:val="left"/>
              <w:rPr>
                <w:rFonts w:asciiTheme="minorEastAsia" w:hAnsiTheme="minorEastAsia" w:eastAsiaTheme="minorEastAsia" w:cstheme="minorEastAsia"/>
                <w:color w:val="auto"/>
                <w:kern w:val="0"/>
                <w:szCs w:val="21"/>
              </w:rPr>
            </w:pPr>
          </w:p>
        </w:tc>
        <w:tc>
          <w:tcPr>
            <w:tcW w:w="2280" w:type="dxa"/>
            <w:gridSpan w:val="4"/>
            <w:tcBorders>
              <w:top w:val="single" w:color="auto" w:sz="8" w:space="0"/>
              <w:left w:val="nil"/>
              <w:bottom w:val="single" w:color="auto" w:sz="8" w:space="0"/>
              <w:right w:val="single" w:color="auto" w:sz="8" w:space="0"/>
            </w:tcBorders>
            <w:vAlign w:val="center"/>
          </w:tcPr>
          <w:p>
            <w:pPr>
              <w:adjustRightInd w:val="0"/>
              <w:snapToGrid w:val="0"/>
              <w:spacing w:line="0" w:lineRule="atLeast"/>
              <w:jc w:val="lef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 xml:space="preserve">采用云网络产品和服务的费用支出（万元）      </w:t>
            </w:r>
          </w:p>
        </w:tc>
        <w:tc>
          <w:tcPr>
            <w:tcW w:w="1672" w:type="dxa"/>
            <w:gridSpan w:val="2"/>
            <w:tcBorders>
              <w:top w:val="single" w:color="auto" w:sz="8" w:space="0"/>
              <w:left w:val="nil"/>
              <w:bottom w:val="single" w:color="auto" w:sz="8" w:space="0"/>
              <w:right w:val="single" w:color="auto" w:sz="8" w:space="0"/>
            </w:tcBorders>
            <w:vAlign w:val="center"/>
          </w:tcPr>
          <w:p>
            <w:pPr>
              <w:adjustRightInd w:val="0"/>
              <w:snapToGrid w:val="0"/>
              <w:spacing w:line="0" w:lineRule="atLeast"/>
              <w:jc w:val="center"/>
              <w:rPr>
                <w:rFonts w:asciiTheme="minorEastAsia" w:hAnsiTheme="minorEastAsia" w:eastAsiaTheme="minorEastAsia" w:cstheme="minorEastAsia"/>
                <w:color w:val="auto"/>
                <w:kern w:val="0"/>
                <w:szCs w:val="21"/>
              </w:rPr>
            </w:pPr>
          </w:p>
        </w:tc>
      </w:tr>
      <w:tr>
        <w:tblPrEx>
          <w:tblLayout w:type="fixed"/>
          <w:tblCellMar>
            <w:top w:w="0" w:type="dxa"/>
            <w:left w:w="108" w:type="dxa"/>
            <w:bottom w:w="0" w:type="dxa"/>
            <w:right w:w="108" w:type="dxa"/>
          </w:tblCellMar>
        </w:tblPrEx>
        <w:trPr>
          <w:trHeight w:val="624" w:hRule="atLeast"/>
          <w:jc w:val="center"/>
        </w:trPr>
        <w:tc>
          <w:tcPr>
            <w:tcW w:w="2660" w:type="dxa"/>
            <w:gridSpan w:val="2"/>
            <w:tcBorders>
              <w:top w:val="nil"/>
              <w:left w:val="single" w:color="auto" w:sz="8" w:space="0"/>
              <w:bottom w:val="single" w:color="auto" w:sz="8" w:space="0"/>
              <w:right w:val="single" w:color="auto" w:sz="8" w:space="0"/>
            </w:tcBorders>
            <w:vAlign w:val="center"/>
          </w:tcPr>
          <w:p>
            <w:pPr>
              <w:adjustRightInd w:val="0"/>
              <w:snapToGrid w:val="0"/>
              <w:spacing w:line="0" w:lineRule="atLeas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lang w:bidi="ar"/>
              </w:rPr>
              <w:t>使用云主机CPU核数（核）</w:t>
            </w:r>
          </w:p>
        </w:tc>
        <w:tc>
          <w:tcPr>
            <w:tcW w:w="1704" w:type="dxa"/>
            <w:tcBorders>
              <w:left w:val="nil"/>
              <w:bottom w:val="single" w:color="auto" w:sz="8" w:space="0"/>
              <w:right w:val="single" w:color="auto" w:sz="8" w:space="0"/>
            </w:tcBorders>
            <w:vAlign w:val="center"/>
          </w:tcPr>
          <w:p>
            <w:pPr>
              <w:adjustRightInd w:val="0"/>
              <w:snapToGrid w:val="0"/>
              <w:spacing w:line="0" w:lineRule="atLeast"/>
              <w:jc w:val="left"/>
              <w:rPr>
                <w:rFonts w:asciiTheme="minorEastAsia" w:hAnsiTheme="minorEastAsia" w:eastAsiaTheme="minorEastAsia" w:cstheme="minorEastAsia"/>
                <w:color w:val="auto"/>
                <w:kern w:val="0"/>
                <w:szCs w:val="21"/>
              </w:rPr>
            </w:pPr>
          </w:p>
        </w:tc>
        <w:tc>
          <w:tcPr>
            <w:tcW w:w="2280" w:type="dxa"/>
            <w:gridSpan w:val="4"/>
            <w:tcBorders>
              <w:top w:val="single" w:color="auto" w:sz="8" w:space="0"/>
              <w:left w:val="nil"/>
              <w:bottom w:val="single" w:color="auto" w:sz="8" w:space="0"/>
              <w:right w:val="single" w:color="auto" w:sz="8" w:space="0"/>
            </w:tcBorders>
          </w:tcPr>
          <w:p>
            <w:pPr>
              <w:adjustRightInd w:val="0"/>
              <w:snapToGrid w:val="0"/>
              <w:spacing w:line="0" w:lineRule="atLeast"/>
              <w:jc w:val="lef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lang w:bidi="ar"/>
              </w:rPr>
              <w:t>用于云上管理类系统的支出（万元）</w:t>
            </w:r>
          </w:p>
        </w:tc>
        <w:tc>
          <w:tcPr>
            <w:tcW w:w="1672" w:type="dxa"/>
            <w:gridSpan w:val="2"/>
            <w:tcBorders>
              <w:top w:val="single" w:color="auto" w:sz="8" w:space="0"/>
              <w:left w:val="nil"/>
              <w:bottom w:val="single" w:color="auto" w:sz="8" w:space="0"/>
              <w:right w:val="single" w:color="auto" w:sz="8" w:space="0"/>
            </w:tcBorders>
            <w:vAlign w:val="center"/>
          </w:tcPr>
          <w:p>
            <w:pPr>
              <w:adjustRightInd w:val="0"/>
              <w:snapToGrid w:val="0"/>
              <w:spacing w:line="0" w:lineRule="atLeast"/>
              <w:jc w:val="center"/>
              <w:rPr>
                <w:rFonts w:asciiTheme="minorEastAsia" w:hAnsiTheme="minorEastAsia" w:eastAsiaTheme="minorEastAsia" w:cstheme="minorEastAsia"/>
                <w:color w:val="auto"/>
                <w:kern w:val="0"/>
                <w:szCs w:val="21"/>
              </w:rPr>
            </w:pPr>
          </w:p>
        </w:tc>
      </w:tr>
      <w:tr>
        <w:tblPrEx>
          <w:tblLayout w:type="fixed"/>
          <w:tblCellMar>
            <w:top w:w="0" w:type="dxa"/>
            <w:left w:w="108" w:type="dxa"/>
            <w:bottom w:w="0" w:type="dxa"/>
            <w:right w:w="108" w:type="dxa"/>
          </w:tblCellMar>
        </w:tblPrEx>
        <w:trPr>
          <w:trHeight w:val="624" w:hRule="atLeast"/>
          <w:jc w:val="center"/>
        </w:trPr>
        <w:tc>
          <w:tcPr>
            <w:tcW w:w="2660" w:type="dxa"/>
            <w:gridSpan w:val="2"/>
            <w:tcBorders>
              <w:top w:val="nil"/>
              <w:left w:val="single" w:color="auto" w:sz="8" w:space="0"/>
              <w:bottom w:val="single" w:color="auto" w:sz="8" w:space="0"/>
              <w:right w:val="single" w:color="auto" w:sz="8" w:space="0"/>
            </w:tcBorders>
            <w:vAlign w:val="center"/>
          </w:tcPr>
          <w:p>
            <w:pPr>
              <w:adjustRightInd w:val="0"/>
              <w:snapToGrid w:val="0"/>
              <w:spacing w:line="0" w:lineRule="atLeas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lang w:bidi="ar"/>
              </w:rPr>
              <w:t>云主机单价（元/核）</w:t>
            </w:r>
          </w:p>
        </w:tc>
        <w:tc>
          <w:tcPr>
            <w:tcW w:w="1704" w:type="dxa"/>
            <w:tcBorders>
              <w:left w:val="nil"/>
              <w:bottom w:val="single" w:color="auto" w:sz="8" w:space="0"/>
              <w:right w:val="single" w:color="auto" w:sz="8" w:space="0"/>
            </w:tcBorders>
            <w:vAlign w:val="center"/>
          </w:tcPr>
          <w:p>
            <w:pPr>
              <w:adjustRightInd w:val="0"/>
              <w:snapToGrid w:val="0"/>
              <w:spacing w:line="0" w:lineRule="atLeast"/>
              <w:jc w:val="left"/>
              <w:rPr>
                <w:rFonts w:asciiTheme="minorEastAsia" w:hAnsiTheme="minorEastAsia" w:eastAsiaTheme="minorEastAsia" w:cstheme="minorEastAsia"/>
                <w:color w:val="auto"/>
                <w:kern w:val="0"/>
                <w:szCs w:val="21"/>
              </w:rPr>
            </w:pPr>
          </w:p>
        </w:tc>
        <w:tc>
          <w:tcPr>
            <w:tcW w:w="2280" w:type="dxa"/>
            <w:gridSpan w:val="4"/>
            <w:tcBorders>
              <w:top w:val="single" w:color="auto" w:sz="8" w:space="0"/>
              <w:left w:val="nil"/>
              <w:bottom w:val="single" w:color="auto" w:sz="8" w:space="0"/>
              <w:right w:val="single" w:color="auto" w:sz="8" w:space="0"/>
            </w:tcBorders>
          </w:tcPr>
          <w:p>
            <w:pPr>
              <w:adjustRightInd w:val="0"/>
              <w:snapToGrid w:val="0"/>
              <w:spacing w:line="0" w:lineRule="atLeast"/>
              <w:jc w:val="lef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lang w:bidi="ar"/>
              </w:rPr>
              <w:t>用于云上业务类系统的支出（万元）</w:t>
            </w:r>
          </w:p>
        </w:tc>
        <w:tc>
          <w:tcPr>
            <w:tcW w:w="1672" w:type="dxa"/>
            <w:gridSpan w:val="2"/>
            <w:tcBorders>
              <w:top w:val="single" w:color="auto" w:sz="8" w:space="0"/>
              <w:left w:val="nil"/>
              <w:bottom w:val="single" w:color="auto" w:sz="8" w:space="0"/>
              <w:right w:val="single" w:color="auto" w:sz="8" w:space="0"/>
            </w:tcBorders>
            <w:vAlign w:val="center"/>
          </w:tcPr>
          <w:p>
            <w:pPr>
              <w:adjustRightInd w:val="0"/>
              <w:snapToGrid w:val="0"/>
              <w:spacing w:line="0" w:lineRule="atLeast"/>
              <w:jc w:val="center"/>
              <w:rPr>
                <w:rFonts w:asciiTheme="minorEastAsia" w:hAnsiTheme="minorEastAsia" w:eastAsiaTheme="minorEastAsia" w:cstheme="minorEastAsia"/>
                <w:color w:val="auto"/>
                <w:kern w:val="0"/>
                <w:szCs w:val="21"/>
              </w:rPr>
            </w:pPr>
          </w:p>
        </w:tc>
      </w:tr>
      <w:tr>
        <w:tblPrEx>
          <w:tblLayout w:type="fixed"/>
          <w:tblCellMar>
            <w:top w:w="0" w:type="dxa"/>
            <w:left w:w="108" w:type="dxa"/>
            <w:bottom w:w="0" w:type="dxa"/>
            <w:right w:w="108" w:type="dxa"/>
          </w:tblCellMar>
        </w:tblPrEx>
        <w:trPr>
          <w:trHeight w:val="624" w:hRule="atLeast"/>
          <w:jc w:val="center"/>
        </w:trPr>
        <w:tc>
          <w:tcPr>
            <w:tcW w:w="2660" w:type="dxa"/>
            <w:gridSpan w:val="2"/>
            <w:tcBorders>
              <w:top w:val="nil"/>
              <w:left w:val="single" w:color="auto" w:sz="8" w:space="0"/>
              <w:bottom w:val="single" w:color="auto" w:sz="8" w:space="0"/>
              <w:right w:val="single" w:color="auto" w:sz="8" w:space="0"/>
            </w:tcBorders>
            <w:vAlign w:val="center"/>
          </w:tcPr>
          <w:p>
            <w:pPr>
              <w:adjustRightInd w:val="0"/>
              <w:snapToGrid w:val="0"/>
              <w:spacing w:line="0" w:lineRule="atLeas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lang w:bidi="ar"/>
              </w:rPr>
              <w:t>云存储使用总量（TB）</w:t>
            </w:r>
          </w:p>
        </w:tc>
        <w:tc>
          <w:tcPr>
            <w:tcW w:w="1704" w:type="dxa"/>
            <w:tcBorders>
              <w:left w:val="nil"/>
              <w:bottom w:val="single" w:color="auto" w:sz="8" w:space="0"/>
              <w:right w:val="single" w:color="auto" w:sz="8" w:space="0"/>
            </w:tcBorders>
            <w:vAlign w:val="center"/>
          </w:tcPr>
          <w:p>
            <w:pPr>
              <w:adjustRightInd w:val="0"/>
              <w:snapToGrid w:val="0"/>
              <w:spacing w:line="0" w:lineRule="atLeast"/>
              <w:jc w:val="left"/>
              <w:rPr>
                <w:rFonts w:asciiTheme="minorEastAsia" w:hAnsiTheme="minorEastAsia" w:eastAsiaTheme="minorEastAsia" w:cstheme="minorEastAsia"/>
                <w:color w:val="auto"/>
                <w:kern w:val="0"/>
                <w:szCs w:val="21"/>
              </w:rPr>
            </w:pPr>
          </w:p>
        </w:tc>
        <w:tc>
          <w:tcPr>
            <w:tcW w:w="2280" w:type="dxa"/>
            <w:gridSpan w:val="4"/>
            <w:tcBorders>
              <w:top w:val="single" w:color="auto" w:sz="8" w:space="0"/>
              <w:left w:val="nil"/>
              <w:bottom w:val="single" w:color="auto" w:sz="8" w:space="0"/>
              <w:right w:val="single" w:color="auto" w:sz="8" w:space="0"/>
            </w:tcBorders>
          </w:tcPr>
          <w:p>
            <w:pPr>
              <w:adjustRightInd w:val="0"/>
              <w:snapToGrid w:val="0"/>
              <w:spacing w:line="0" w:lineRule="atLeast"/>
              <w:jc w:val="lef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lang w:bidi="ar"/>
              </w:rPr>
              <w:t>采用云安全产品和服务的费用支出（万元）</w:t>
            </w:r>
          </w:p>
        </w:tc>
        <w:tc>
          <w:tcPr>
            <w:tcW w:w="1672" w:type="dxa"/>
            <w:gridSpan w:val="2"/>
            <w:tcBorders>
              <w:top w:val="single" w:color="auto" w:sz="8" w:space="0"/>
              <w:left w:val="nil"/>
              <w:bottom w:val="single" w:color="auto" w:sz="8" w:space="0"/>
              <w:right w:val="single" w:color="auto" w:sz="8" w:space="0"/>
            </w:tcBorders>
            <w:vAlign w:val="center"/>
          </w:tcPr>
          <w:p>
            <w:pPr>
              <w:adjustRightInd w:val="0"/>
              <w:snapToGrid w:val="0"/>
              <w:spacing w:line="0" w:lineRule="atLeast"/>
              <w:jc w:val="center"/>
              <w:rPr>
                <w:rFonts w:asciiTheme="minorEastAsia" w:hAnsiTheme="minorEastAsia" w:eastAsiaTheme="minorEastAsia" w:cstheme="minorEastAsia"/>
                <w:color w:val="auto"/>
                <w:kern w:val="0"/>
                <w:szCs w:val="21"/>
              </w:rPr>
            </w:pPr>
          </w:p>
        </w:tc>
      </w:tr>
      <w:tr>
        <w:tblPrEx>
          <w:tblLayout w:type="fixed"/>
          <w:tblCellMar>
            <w:top w:w="0" w:type="dxa"/>
            <w:left w:w="108" w:type="dxa"/>
            <w:bottom w:w="0" w:type="dxa"/>
            <w:right w:w="108" w:type="dxa"/>
          </w:tblCellMar>
        </w:tblPrEx>
        <w:trPr>
          <w:trHeight w:val="624" w:hRule="atLeast"/>
          <w:jc w:val="center"/>
        </w:trPr>
        <w:tc>
          <w:tcPr>
            <w:tcW w:w="2660" w:type="dxa"/>
            <w:gridSpan w:val="2"/>
            <w:tcBorders>
              <w:top w:val="nil"/>
              <w:left w:val="single" w:color="auto" w:sz="8" w:space="0"/>
              <w:bottom w:val="single" w:color="auto" w:sz="4" w:space="0"/>
              <w:right w:val="single" w:color="auto" w:sz="8" w:space="0"/>
            </w:tcBorders>
            <w:vAlign w:val="center"/>
          </w:tcPr>
          <w:p>
            <w:pPr>
              <w:adjustRightInd w:val="0"/>
              <w:snapToGrid w:val="0"/>
              <w:spacing w:line="0" w:lineRule="atLeas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lang w:bidi="ar"/>
              </w:rPr>
              <w:t>云存储单价（元/TB）</w:t>
            </w:r>
          </w:p>
        </w:tc>
        <w:tc>
          <w:tcPr>
            <w:tcW w:w="1704" w:type="dxa"/>
            <w:tcBorders>
              <w:left w:val="nil"/>
              <w:bottom w:val="single" w:color="auto" w:sz="4" w:space="0"/>
              <w:right w:val="single" w:color="auto" w:sz="8" w:space="0"/>
            </w:tcBorders>
            <w:vAlign w:val="center"/>
          </w:tcPr>
          <w:p>
            <w:pPr>
              <w:adjustRightInd w:val="0"/>
              <w:snapToGrid w:val="0"/>
              <w:spacing w:line="0" w:lineRule="atLeast"/>
              <w:jc w:val="left"/>
              <w:rPr>
                <w:rFonts w:asciiTheme="minorEastAsia" w:hAnsiTheme="minorEastAsia" w:eastAsiaTheme="minorEastAsia" w:cstheme="minorEastAsia"/>
                <w:color w:val="auto"/>
                <w:kern w:val="0"/>
                <w:szCs w:val="21"/>
              </w:rPr>
            </w:pPr>
          </w:p>
        </w:tc>
        <w:tc>
          <w:tcPr>
            <w:tcW w:w="2280" w:type="dxa"/>
            <w:gridSpan w:val="4"/>
            <w:tcBorders>
              <w:top w:val="single" w:color="auto" w:sz="8" w:space="0"/>
              <w:left w:val="nil"/>
              <w:bottom w:val="single" w:color="auto" w:sz="4" w:space="0"/>
              <w:right w:val="single" w:color="auto" w:sz="8" w:space="0"/>
            </w:tcBorders>
          </w:tcPr>
          <w:p>
            <w:pPr>
              <w:adjustRightInd w:val="0"/>
              <w:snapToGrid w:val="0"/>
              <w:spacing w:line="0" w:lineRule="atLeast"/>
              <w:jc w:val="lef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lang w:bidi="ar"/>
              </w:rPr>
              <w:t xml:space="preserve">云数据库采购费用支出（万元）                            </w:t>
            </w:r>
          </w:p>
        </w:tc>
        <w:tc>
          <w:tcPr>
            <w:tcW w:w="1672" w:type="dxa"/>
            <w:gridSpan w:val="2"/>
            <w:tcBorders>
              <w:top w:val="single" w:color="auto" w:sz="8" w:space="0"/>
              <w:left w:val="nil"/>
              <w:bottom w:val="single" w:color="auto" w:sz="4" w:space="0"/>
              <w:right w:val="single" w:color="auto" w:sz="8" w:space="0"/>
            </w:tcBorders>
            <w:vAlign w:val="center"/>
          </w:tcPr>
          <w:p>
            <w:pPr>
              <w:adjustRightInd w:val="0"/>
              <w:snapToGrid w:val="0"/>
              <w:spacing w:line="0" w:lineRule="atLeast"/>
              <w:jc w:val="center"/>
              <w:rPr>
                <w:rFonts w:asciiTheme="minorEastAsia" w:hAnsiTheme="minorEastAsia" w:eastAsiaTheme="minorEastAsia" w:cstheme="minorEastAsia"/>
                <w:color w:val="auto"/>
                <w:kern w:val="0"/>
                <w:szCs w:val="21"/>
              </w:rPr>
            </w:pPr>
          </w:p>
        </w:tc>
      </w:tr>
      <w:tr>
        <w:tblPrEx>
          <w:tblLayout w:type="fixed"/>
          <w:tblCellMar>
            <w:top w:w="0" w:type="dxa"/>
            <w:left w:w="108" w:type="dxa"/>
            <w:bottom w:w="0" w:type="dxa"/>
            <w:right w:w="108" w:type="dxa"/>
          </w:tblCellMar>
        </w:tblPrEx>
        <w:trPr>
          <w:trHeight w:val="397" w:hRule="atLeast"/>
          <w:jc w:val="center"/>
        </w:trPr>
        <w:tc>
          <w:tcPr>
            <w:tcW w:w="8316" w:type="dxa"/>
            <w:gridSpan w:val="9"/>
            <w:tcBorders>
              <w:top w:val="single" w:color="auto" w:sz="4" w:space="0"/>
              <w:left w:val="single" w:color="auto" w:sz="4" w:space="0"/>
              <w:bottom w:val="single" w:color="auto" w:sz="4" w:space="0"/>
              <w:right w:val="single" w:color="auto" w:sz="4" w:space="0"/>
            </w:tcBorders>
            <w:vAlign w:val="center"/>
          </w:tcPr>
          <w:p>
            <w:pPr>
              <w:adjustRightInd w:val="0"/>
              <w:snapToGrid w:val="0"/>
              <w:spacing w:line="0" w:lineRule="atLeast"/>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企业上云程度情况</w:t>
            </w:r>
          </w:p>
        </w:tc>
      </w:tr>
      <w:tr>
        <w:tblPrEx>
          <w:tblLayout w:type="fixed"/>
          <w:tblCellMar>
            <w:top w:w="0" w:type="dxa"/>
            <w:left w:w="108" w:type="dxa"/>
            <w:bottom w:w="0" w:type="dxa"/>
            <w:right w:w="108" w:type="dxa"/>
          </w:tblCellMar>
        </w:tblPrEx>
        <w:trPr>
          <w:trHeight w:val="1126" w:hRule="atLeast"/>
          <w:jc w:val="center"/>
        </w:trPr>
        <w:tc>
          <w:tcPr>
            <w:tcW w:w="2660"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0" w:lineRule="atLeast"/>
              <w:jc w:val="center"/>
              <w:textAlignment w:val="top"/>
              <w:rPr>
                <w:rFonts w:asciiTheme="minorEastAsia" w:hAnsiTheme="minorEastAsia" w:eastAsiaTheme="minorEastAsia" w:cstheme="minorEastAsia"/>
                <w:color w:val="auto"/>
                <w:kern w:val="0"/>
                <w:szCs w:val="21"/>
                <w:lang w:bidi="ar"/>
              </w:rPr>
            </w:pPr>
            <w:r>
              <w:rPr>
                <w:rFonts w:hint="eastAsia" w:asciiTheme="minorEastAsia" w:hAnsiTheme="minorEastAsia" w:eastAsiaTheme="minorEastAsia" w:cstheme="minorEastAsia"/>
                <w:color w:val="auto"/>
                <w:szCs w:val="21"/>
              </w:rPr>
              <w:t>管理类</w:t>
            </w:r>
          </w:p>
        </w:tc>
        <w:tc>
          <w:tcPr>
            <w:tcW w:w="5656" w:type="dxa"/>
            <w:gridSpan w:val="7"/>
            <w:tcBorders>
              <w:top w:val="single" w:color="auto" w:sz="4" w:space="0"/>
              <w:left w:val="single" w:color="auto" w:sz="4" w:space="0"/>
              <w:bottom w:val="single" w:color="auto" w:sz="4" w:space="0"/>
              <w:right w:val="single" w:color="auto" w:sz="4" w:space="0"/>
            </w:tcBorders>
            <w:vAlign w:val="center"/>
          </w:tcPr>
          <w:p>
            <w:pPr>
              <w:adjustRightInd w:val="0"/>
              <w:snapToGrid w:val="0"/>
              <w:spacing w:line="0" w:lineRule="atLeas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□绩效管理系统  □培训管理系统  □薪酬管理系统</w:t>
            </w:r>
          </w:p>
          <w:p>
            <w:pPr>
              <w:adjustRightInd w:val="0"/>
              <w:snapToGrid w:val="0"/>
              <w:spacing w:line="0" w:lineRule="atLeas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 xml:space="preserve">□费用管理系统  □税务管理系统 □报销管理系统  </w:t>
            </w:r>
          </w:p>
          <w:p>
            <w:pPr>
              <w:adjustRightInd w:val="0"/>
              <w:snapToGrid w:val="0"/>
              <w:spacing w:line="0" w:lineRule="atLeas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□云办公   □云桌面</w:t>
            </w:r>
            <w:r>
              <w:rPr>
                <w:rFonts w:hint="eastAsia" w:asciiTheme="minorEastAsia" w:hAnsiTheme="minorEastAsia" w:eastAsiaTheme="minorEastAsia" w:cstheme="minorEastAsia"/>
                <w:color w:val="auto"/>
                <w:kern w:val="0"/>
                <w:szCs w:val="21"/>
              </w:rPr>
              <w:tab/>
            </w:r>
            <w:r>
              <w:rPr>
                <w:rFonts w:hint="eastAsia" w:asciiTheme="minorEastAsia" w:hAnsiTheme="minorEastAsia" w:eastAsiaTheme="minorEastAsia" w:cstheme="minorEastAsia"/>
                <w:color w:val="auto"/>
                <w:kern w:val="0"/>
                <w:szCs w:val="21"/>
              </w:rPr>
              <w:t xml:space="preserve"> □云安保  □IT开发</w:t>
            </w:r>
            <w:r>
              <w:rPr>
                <w:rFonts w:hint="eastAsia" w:asciiTheme="minorEastAsia" w:hAnsiTheme="minorEastAsia" w:eastAsiaTheme="minorEastAsia" w:cstheme="minorEastAsia"/>
                <w:color w:val="auto"/>
                <w:kern w:val="0"/>
                <w:szCs w:val="21"/>
              </w:rPr>
              <w:tab/>
            </w:r>
            <w:r>
              <w:rPr>
                <w:rFonts w:hint="eastAsia" w:asciiTheme="minorEastAsia" w:hAnsiTheme="minorEastAsia" w:eastAsiaTheme="minorEastAsia" w:cstheme="minorEastAsia"/>
                <w:color w:val="auto"/>
                <w:kern w:val="0"/>
                <w:szCs w:val="21"/>
              </w:rPr>
              <w:t xml:space="preserve"> </w:t>
            </w:r>
          </w:p>
          <w:p>
            <w:pPr>
              <w:adjustRightInd w:val="0"/>
              <w:snapToGrid w:val="0"/>
              <w:spacing w:line="0" w:lineRule="atLeast"/>
              <w:rPr>
                <w:rFonts w:asciiTheme="minorEastAsia" w:hAnsiTheme="minorEastAsia" w:eastAsiaTheme="minorEastAsia" w:cstheme="minorEastAsia"/>
                <w:color w:val="auto"/>
                <w:kern w:val="0"/>
                <w:szCs w:val="21"/>
                <w:u w:val="single"/>
              </w:rPr>
            </w:pPr>
            <w:r>
              <w:rPr>
                <w:rFonts w:hint="eastAsia" w:asciiTheme="minorEastAsia" w:hAnsiTheme="minorEastAsia" w:eastAsiaTheme="minorEastAsia" w:cstheme="minorEastAsia"/>
                <w:color w:val="auto"/>
                <w:kern w:val="0"/>
                <w:szCs w:val="21"/>
              </w:rPr>
              <w:t>□IT测试   □IT运维 □其它</w:t>
            </w:r>
            <w:r>
              <w:rPr>
                <w:rFonts w:hint="eastAsia" w:asciiTheme="minorEastAsia" w:hAnsiTheme="minorEastAsia" w:eastAsiaTheme="minorEastAsia" w:cstheme="minorEastAsia"/>
                <w:color w:val="auto"/>
                <w:kern w:val="0"/>
                <w:szCs w:val="21"/>
                <w:u w:val="single"/>
              </w:rPr>
              <w:t xml:space="preserve"> </w:t>
            </w:r>
            <w:r>
              <w:rPr>
                <w:rFonts w:asciiTheme="minorEastAsia" w:hAnsiTheme="minorEastAsia" w:eastAsiaTheme="minorEastAsia" w:cstheme="minorEastAsia"/>
                <w:color w:val="auto"/>
                <w:kern w:val="0"/>
                <w:szCs w:val="21"/>
                <w:u w:val="single"/>
              </w:rPr>
              <w:t xml:space="preserve">              </w:t>
            </w:r>
          </w:p>
        </w:tc>
      </w:tr>
      <w:tr>
        <w:tblPrEx>
          <w:tblLayout w:type="fixed"/>
          <w:tblCellMar>
            <w:top w:w="0" w:type="dxa"/>
            <w:left w:w="108" w:type="dxa"/>
            <w:bottom w:w="0" w:type="dxa"/>
            <w:right w:w="108" w:type="dxa"/>
          </w:tblCellMar>
        </w:tblPrEx>
        <w:trPr>
          <w:trHeight w:val="324" w:hRule="atLeast"/>
          <w:jc w:val="center"/>
        </w:trPr>
        <w:tc>
          <w:tcPr>
            <w:tcW w:w="2660"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0" w:lineRule="atLeast"/>
              <w:jc w:val="center"/>
              <w:textAlignment w:val="top"/>
              <w:rPr>
                <w:rFonts w:asciiTheme="minorEastAsia" w:hAnsiTheme="minorEastAsia" w:eastAsiaTheme="minorEastAsia" w:cstheme="minorEastAsia"/>
                <w:color w:val="auto"/>
                <w:kern w:val="0"/>
                <w:szCs w:val="21"/>
                <w:lang w:bidi="ar"/>
              </w:rPr>
            </w:pPr>
            <w:r>
              <w:rPr>
                <w:rFonts w:hint="eastAsia" w:asciiTheme="minorEastAsia" w:hAnsiTheme="minorEastAsia" w:eastAsiaTheme="minorEastAsia" w:cstheme="minorEastAsia"/>
                <w:color w:val="auto"/>
                <w:szCs w:val="21"/>
              </w:rPr>
              <w:t>业务类</w:t>
            </w:r>
          </w:p>
        </w:tc>
        <w:tc>
          <w:tcPr>
            <w:tcW w:w="5656" w:type="dxa"/>
            <w:gridSpan w:val="7"/>
            <w:tcBorders>
              <w:top w:val="single" w:color="auto" w:sz="4" w:space="0"/>
              <w:left w:val="single" w:color="auto" w:sz="4" w:space="0"/>
              <w:bottom w:val="single" w:color="auto" w:sz="4" w:space="0"/>
              <w:right w:val="single" w:color="auto" w:sz="4" w:space="0"/>
            </w:tcBorders>
            <w:vAlign w:val="center"/>
          </w:tcPr>
          <w:p>
            <w:pPr>
              <w:adjustRightInd w:val="0"/>
              <w:snapToGrid w:val="0"/>
              <w:spacing w:line="0" w:lineRule="atLeas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□计算机辅助设计    □产品研发</w:t>
            </w:r>
            <w:r>
              <w:rPr>
                <w:rFonts w:hint="eastAsia" w:asciiTheme="minorEastAsia" w:hAnsiTheme="minorEastAsia" w:eastAsiaTheme="minorEastAsia" w:cstheme="minorEastAsia"/>
                <w:color w:val="auto"/>
                <w:kern w:val="0"/>
                <w:szCs w:val="21"/>
              </w:rPr>
              <w:tab/>
            </w:r>
            <w:r>
              <w:rPr>
                <w:rFonts w:hint="eastAsia" w:asciiTheme="minorEastAsia" w:hAnsiTheme="minorEastAsia" w:eastAsiaTheme="minorEastAsia" w:cstheme="minorEastAsia"/>
                <w:color w:val="auto"/>
                <w:kern w:val="0"/>
                <w:szCs w:val="21"/>
              </w:rPr>
              <w:t xml:space="preserve"> □产品数据管理系统   </w:t>
            </w:r>
          </w:p>
          <w:p>
            <w:pPr>
              <w:adjustRightInd w:val="0"/>
              <w:snapToGrid w:val="0"/>
              <w:spacing w:line="0" w:lineRule="atLeas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□产品生命周期管理系统</w:t>
            </w:r>
            <w:r>
              <w:rPr>
                <w:rFonts w:hint="eastAsia" w:asciiTheme="minorEastAsia" w:hAnsiTheme="minorEastAsia" w:eastAsiaTheme="minorEastAsia" w:cstheme="minorEastAsia"/>
                <w:color w:val="auto"/>
                <w:kern w:val="0"/>
                <w:szCs w:val="21"/>
              </w:rPr>
              <w:tab/>
            </w:r>
            <w:r>
              <w:rPr>
                <w:rFonts w:hint="eastAsia" w:asciiTheme="minorEastAsia" w:hAnsiTheme="minorEastAsia" w:eastAsiaTheme="minorEastAsia" w:cstheme="minorEastAsia"/>
                <w:color w:val="auto"/>
                <w:kern w:val="0"/>
                <w:szCs w:val="21"/>
              </w:rPr>
              <w:t>□</w:t>
            </w:r>
            <w:r>
              <w:rPr>
                <w:rFonts w:hint="eastAsia" w:asciiTheme="minorEastAsia" w:hAnsiTheme="minorEastAsia" w:eastAsiaTheme="minorEastAsia" w:cstheme="minorEastAsia"/>
                <w:color w:val="auto"/>
                <w:szCs w:val="21"/>
              </w:rPr>
              <w:t>MES</w:t>
            </w:r>
            <w:r>
              <w:rPr>
                <w:rFonts w:hint="eastAsia" w:asciiTheme="minorEastAsia" w:hAnsiTheme="minorEastAsia" w:eastAsiaTheme="minorEastAsia" w:cstheme="minorEastAsia"/>
                <w:color w:val="auto"/>
                <w:kern w:val="0"/>
                <w:szCs w:val="21"/>
              </w:rPr>
              <w:t>制造执行系统</w:t>
            </w:r>
            <w:r>
              <w:rPr>
                <w:rFonts w:hint="eastAsia" w:asciiTheme="minorEastAsia" w:hAnsiTheme="minorEastAsia" w:eastAsiaTheme="minorEastAsia" w:cstheme="minorEastAsia"/>
                <w:color w:val="auto"/>
                <w:kern w:val="0"/>
                <w:szCs w:val="21"/>
              </w:rPr>
              <w:tab/>
            </w:r>
          </w:p>
          <w:p>
            <w:pPr>
              <w:adjustRightInd w:val="0"/>
              <w:snapToGrid w:val="0"/>
              <w:spacing w:line="0" w:lineRule="atLeas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□APS企业排程排产系统   □SCADA数据采集与监视控制系统   □采购管理□仓储管理   □物流管理</w:t>
            </w:r>
            <w:r>
              <w:rPr>
                <w:rFonts w:hint="eastAsia" w:asciiTheme="minorEastAsia" w:hAnsiTheme="minorEastAsia" w:eastAsiaTheme="minorEastAsia" w:cstheme="minorEastAsia"/>
                <w:color w:val="auto"/>
                <w:kern w:val="0"/>
                <w:szCs w:val="21"/>
              </w:rPr>
              <w:tab/>
            </w:r>
            <w:r>
              <w:rPr>
                <w:rFonts w:hint="eastAsia" w:asciiTheme="minorEastAsia" w:hAnsiTheme="minorEastAsia" w:eastAsiaTheme="minorEastAsia" w:cstheme="minorEastAsia"/>
                <w:color w:val="auto"/>
                <w:kern w:val="0"/>
                <w:szCs w:val="21"/>
              </w:rPr>
              <w:t xml:space="preserve">□销售管理 </w:t>
            </w:r>
          </w:p>
          <w:p>
            <w:pPr>
              <w:adjustRightInd w:val="0"/>
              <w:snapToGrid w:val="0"/>
              <w:spacing w:line="0" w:lineRule="atLeas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□电商平台  □客户服务管理</w:t>
            </w:r>
            <w:r>
              <w:rPr>
                <w:rFonts w:hint="eastAsia" w:asciiTheme="minorEastAsia" w:hAnsiTheme="minorEastAsia" w:eastAsiaTheme="minorEastAsia" w:cstheme="minorEastAsia"/>
                <w:color w:val="auto"/>
                <w:kern w:val="0"/>
                <w:szCs w:val="21"/>
              </w:rPr>
              <w:tab/>
            </w:r>
            <w:r>
              <w:rPr>
                <w:rFonts w:hint="eastAsia" w:asciiTheme="minorEastAsia" w:hAnsiTheme="minorEastAsia" w:eastAsiaTheme="minorEastAsia" w:cstheme="minorEastAsia"/>
                <w:color w:val="auto"/>
                <w:kern w:val="0"/>
                <w:szCs w:val="21"/>
              </w:rPr>
              <w:t>□客户资源管理</w:t>
            </w:r>
            <w:r>
              <w:rPr>
                <w:rFonts w:hint="eastAsia" w:asciiTheme="minorEastAsia" w:hAnsiTheme="minorEastAsia" w:eastAsiaTheme="minorEastAsia" w:cstheme="minorEastAsia"/>
                <w:color w:val="auto"/>
                <w:kern w:val="0"/>
                <w:szCs w:val="21"/>
              </w:rPr>
              <w:tab/>
            </w:r>
            <w:r>
              <w:rPr>
                <w:rFonts w:hint="eastAsia" w:asciiTheme="minorEastAsia" w:hAnsiTheme="minorEastAsia" w:eastAsiaTheme="minorEastAsia" w:cstheme="minorEastAsia"/>
                <w:color w:val="auto"/>
                <w:kern w:val="0"/>
                <w:szCs w:val="21"/>
              </w:rPr>
              <w:t xml:space="preserve"> □设备健康管理 </w:t>
            </w:r>
            <w:r>
              <w:rPr>
                <w:rFonts w:asciiTheme="minorEastAsia" w:hAnsiTheme="minorEastAsia" w:eastAsiaTheme="minorEastAsia" w:cstheme="minorEastAsia"/>
                <w:color w:val="auto"/>
                <w:kern w:val="0"/>
                <w:szCs w:val="21"/>
              </w:rPr>
              <w:t xml:space="preserve"> </w:t>
            </w:r>
            <w:r>
              <w:rPr>
                <w:rFonts w:hint="eastAsia" w:asciiTheme="minorEastAsia" w:hAnsiTheme="minorEastAsia" w:eastAsiaTheme="minorEastAsia" w:cstheme="minorEastAsia"/>
                <w:color w:val="auto"/>
                <w:kern w:val="0"/>
                <w:szCs w:val="21"/>
              </w:rPr>
              <w:t xml:space="preserve">□设备远程运维 </w:t>
            </w:r>
            <w:r>
              <w:rPr>
                <w:rFonts w:asciiTheme="minorEastAsia" w:hAnsiTheme="minorEastAsia" w:eastAsiaTheme="minorEastAsia" w:cstheme="minorEastAsia"/>
                <w:color w:val="auto"/>
                <w:kern w:val="0"/>
                <w:szCs w:val="21"/>
              </w:rPr>
              <w:t xml:space="preserve"> </w:t>
            </w:r>
            <w:r>
              <w:rPr>
                <w:rFonts w:hint="eastAsia" w:asciiTheme="minorEastAsia" w:hAnsiTheme="minorEastAsia" w:eastAsiaTheme="minorEastAsia" w:cstheme="minorEastAsia"/>
                <w:color w:val="auto"/>
                <w:kern w:val="0"/>
                <w:szCs w:val="21"/>
              </w:rPr>
              <w:t xml:space="preserve">□资产管理优化 </w:t>
            </w:r>
            <w:r>
              <w:rPr>
                <w:rFonts w:asciiTheme="minorEastAsia" w:hAnsiTheme="minorEastAsia" w:eastAsiaTheme="minorEastAsia" w:cstheme="minorEastAsia"/>
                <w:color w:val="auto"/>
                <w:kern w:val="0"/>
                <w:szCs w:val="21"/>
              </w:rPr>
              <w:t xml:space="preserve"> </w:t>
            </w:r>
            <w:r>
              <w:rPr>
                <w:rFonts w:hint="eastAsia" w:asciiTheme="minorEastAsia" w:hAnsiTheme="minorEastAsia" w:eastAsiaTheme="minorEastAsia" w:cstheme="minorEastAsia"/>
                <w:color w:val="auto"/>
                <w:kern w:val="0"/>
                <w:szCs w:val="21"/>
              </w:rPr>
              <w:t xml:space="preserve">□客户资源管理 □产业链资源协同 □金融服务 </w:t>
            </w:r>
            <w:r>
              <w:rPr>
                <w:rFonts w:asciiTheme="minorEastAsia" w:hAnsiTheme="minorEastAsia" w:eastAsiaTheme="minorEastAsia" w:cstheme="minorEastAsia"/>
                <w:color w:val="auto"/>
                <w:kern w:val="0"/>
                <w:szCs w:val="21"/>
              </w:rPr>
              <w:t xml:space="preserve"> </w:t>
            </w:r>
            <w:r>
              <w:rPr>
                <w:rFonts w:hint="eastAsia" w:asciiTheme="minorEastAsia" w:hAnsiTheme="minorEastAsia" w:eastAsiaTheme="minorEastAsia" w:cstheme="minorEastAsia"/>
                <w:color w:val="auto"/>
                <w:kern w:val="0"/>
                <w:szCs w:val="21"/>
              </w:rPr>
              <w:t xml:space="preserve">□大数据分析平台  □人工智能服务 </w:t>
            </w:r>
            <w:r>
              <w:rPr>
                <w:rFonts w:asciiTheme="minorEastAsia" w:hAnsiTheme="minorEastAsia" w:eastAsiaTheme="minorEastAsia" w:cstheme="minorEastAsia"/>
                <w:color w:val="auto"/>
                <w:kern w:val="0"/>
                <w:szCs w:val="21"/>
              </w:rPr>
              <w:t xml:space="preserve"> </w:t>
            </w:r>
            <w:r>
              <w:rPr>
                <w:rFonts w:hint="eastAsia" w:asciiTheme="minorEastAsia" w:hAnsiTheme="minorEastAsia" w:eastAsiaTheme="minorEastAsia" w:cstheme="minorEastAsia"/>
                <w:color w:val="auto"/>
                <w:kern w:val="0"/>
                <w:szCs w:val="21"/>
              </w:rPr>
              <w:t>□其它</w:t>
            </w:r>
            <w:r>
              <w:rPr>
                <w:rFonts w:hint="eastAsia" w:asciiTheme="minorEastAsia" w:hAnsiTheme="minorEastAsia" w:eastAsiaTheme="minorEastAsia" w:cstheme="minorEastAsia"/>
                <w:color w:val="auto"/>
                <w:kern w:val="0"/>
                <w:szCs w:val="21"/>
                <w:u w:val="single"/>
              </w:rPr>
              <w:t xml:space="preserve"> </w:t>
            </w:r>
            <w:r>
              <w:rPr>
                <w:rFonts w:asciiTheme="minorEastAsia" w:hAnsiTheme="minorEastAsia" w:eastAsiaTheme="minorEastAsia" w:cstheme="minorEastAsia"/>
                <w:color w:val="auto"/>
                <w:kern w:val="0"/>
                <w:szCs w:val="21"/>
                <w:u w:val="single"/>
              </w:rPr>
              <w:t xml:space="preserve">              </w:t>
            </w:r>
          </w:p>
        </w:tc>
      </w:tr>
      <w:tr>
        <w:tblPrEx>
          <w:tblLayout w:type="fixed"/>
          <w:tblCellMar>
            <w:top w:w="0" w:type="dxa"/>
            <w:left w:w="108" w:type="dxa"/>
            <w:bottom w:w="0" w:type="dxa"/>
            <w:right w:w="108" w:type="dxa"/>
          </w:tblCellMar>
        </w:tblPrEx>
        <w:trPr>
          <w:trHeight w:val="397" w:hRule="atLeast"/>
          <w:jc w:val="center"/>
        </w:trPr>
        <w:tc>
          <w:tcPr>
            <w:tcW w:w="8316" w:type="dxa"/>
            <w:gridSpan w:val="9"/>
            <w:tcBorders>
              <w:top w:val="single" w:color="auto" w:sz="4" w:space="0"/>
              <w:left w:val="single" w:color="auto" w:sz="8" w:space="0"/>
              <w:bottom w:val="single" w:color="auto" w:sz="8" w:space="0"/>
              <w:right w:val="single" w:color="auto" w:sz="8" w:space="0"/>
            </w:tcBorders>
            <w:vAlign w:val="center"/>
          </w:tcPr>
          <w:p>
            <w:pPr>
              <w:adjustRightInd w:val="0"/>
              <w:snapToGrid w:val="0"/>
              <w:spacing w:line="0" w:lineRule="atLeast"/>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企业上云效益情况</w:t>
            </w:r>
          </w:p>
        </w:tc>
      </w:tr>
      <w:tr>
        <w:tblPrEx>
          <w:tblLayout w:type="fixed"/>
          <w:tblCellMar>
            <w:top w:w="0" w:type="dxa"/>
            <w:left w:w="108" w:type="dxa"/>
            <w:bottom w:w="0" w:type="dxa"/>
            <w:right w:w="108" w:type="dxa"/>
          </w:tblCellMar>
        </w:tblPrEx>
        <w:trPr>
          <w:trHeight w:val="1070" w:hRule="exact"/>
          <w:jc w:val="center"/>
        </w:trPr>
        <w:tc>
          <w:tcPr>
            <w:tcW w:w="2660" w:type="dxa"/>
            <w:gridSpan w:val="2"/>
            <w:vMerge w:val="restart"/>
            <w:tcBorders>
              <w:top w:val="nil"/>
              <w:left w:val="single" w:color="auto" w:sz="8" w:space="0"/>
              <w:right w:val="single" w:color="auto" w:sz="4" w:space="0"/>
            </w:tcBorders>
            <w:vAlign w:val="center"/>
          </w:tcPr>
          <w:p>
            <w:pPr>
              <w:adjustRightInd w:val="0"/>
              <w:snapToGrid w:val="0"/>
              <w:spacing w:line="0" w:lineRule="atLeast"/>
              <w:jc w:val="left"/>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成本节约情况</w:t>
            </w:r>
          </w:p>
          <w:p>
            <w:pPr>
              <w:adjustRightInd w:val="0"/>
              <w:snapToGrid w:val="0"/>
              <w:spacing w:line="0" w:lineRule="atLeast"/>
              <w:jc w:val="left"/>
              <w:rPr>
                <w:rFonts w:asciiTheme="minorEastAsia" w:hAnsiTheme="minorEastAsia" w:eastAsiaTheme="minorEastAsia" w:cstheme="minorEastAsia"/>
                <w:color w:val="auto"/>
                <w:szCs w:val="21"/>
                <w:lang w:bidi="ar"/>
              </w:rPr>
            </w:pPr>
            <w:r>
              <w:rPr>
                <w:rFonts w:hint="eastAsia" w:asciiTheme="minorEastAsia" w:hAnsiTheme="minorEastAsia" w:eastAsiaTheme="minorEastAsia" w:cstheme="minorEastAsia"/>
                <w:color w:val="auto"/>
                <w:szCs w:val="21"/>
              </w:rPr>
              <w:t>(需要提供相关说明材料如上云前后的对比材料。)</w:t>
            </w:r>
          </w:p>
        </w:tc>
        <w:tc>
          <w:tcPr>
            <w:tcW w:w="170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0" w:lineRule="atLeast"/>
              <w:jc w:val="lef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szCs w:val="21"/>
              </w:rPr>
              <w:t>节约基础设施类成本(含运维和人力成本，万元）</w:t>
            </w:r>
          </w:p>
        </w:tc>
        <w:tc>
          <w:tcPr>
            <w:tcW w:w="795" w:type="dxa"/>
            <w:tcBorders>
              <w:top w:val="single" w:color="auto" w:sz="8" w:space="0"/>
              <w:left w:val="single" w:color="auto" w:sz="4" w:space="0"/>
              <w:right w:val="single" w:color="auto" w:sz="4" w:space="0"/>
            </w:tcBorders>
          </w:tcPr>
          <w:p>
            <w:pPr>
              <w:adjustRightInd w:val="0"/>
              <w:snapToGrid w:val="0"/>
              <w:spacing w:line="0" w:lineRule="atLeast"/>
              <w:jc w:val="center"/>
              <w:textAlignment w:val="top"/>
              <w:rPr>
                <w:rFonts w:asciiTheme="minorEastAsia" w:hAnsiTheme="minorEastAsia" w:eastAsiaTheme="minorEastAsia" w:cstheme="minorEastAsia"/>
                <w:color w:val="auto"/>
                <w:szCs w:val="21"/>
                <w:lang w:bidi="ar"/>
              </w:rPr>
            </w:pPr>
          </w:p>
        </w:tc>
        <w:tc>
          <w:tcPr>
            <w:tcW w:w="1485" w:type="dxa"/>
            <w:gridSpan w:val="3"/>
            <w:vMerge w:val="restart"/>
            <w:tcBorders>
              <w:top w:val="single" w:color="auto" w:sz="8" w:space="0"/>
              <w:left w:val="single" w:color="auto" w:sz="4" w:space="0"/>
              <w:right w:val="single" w:color="auto" w:sz="4" w:space="0"/>
            </w:tcBorders>
            <w:vAlign w:val="center"/>
          </w:tcPr>
          <w:p>
            <w:pPr>
              <w:adjustRightInd w:val="0"/>
              <w:snapToGrid w:val="0"/>
              <w:spacing w:line="0" w:lineRule="atLeast"/>
              <w:jc w:val="center"/>
              <w:textAlignment w:val="top"/>
              <w:rPr>
                <w:rFonts w:asciiTheme="minorEastAsia" w:hAnsiTheme="minorEastAsia" w:eastAsiaTheme="minorEastAsia" w:cstheme="minorEastAsia"/>
                <w:color w:val="auto"/>
                <w:szCs w:val="21"/>
                <w:lang w:bidi="ar"/>
              </w:rPr>
            </w:pPr>
            <w:r>
              <w:rPr>
                <w:rFonts w:hint="eastAsia" w:asciiTheme="minorEastAsia" w:hAnsiTheme="minorEastAsia" w:eastAsiaTheme="minorEastAsia" w:cstheme="minorEastAsia"/>
                <w:color w:val="auto"/>
                <w:szCs w:val="21"/>
                <w:lang w:bidi="ar"/>
              </w:rPr>
              <w:t>效益提升情况（</w:t>
            </w:r>
            <w:r>
              <w:rPr>
                <w:rFonts w:hint="eastAsia" w:asciiTheme="minorEastAsia" w:hAnsiTheme="minorEastAsia" w:eastAsiaTheme="minorEastAsia" w:cstheme="minorEastAsia"/>
                <w:color w:val="auto"/>
                <w:szCs w:val="21"/>
              </w:rPr>
              <w:t>需要提供相关证明材料。如上云前后的对比材料。）</w:t>
            </w:r>
          </w:p>
        </w:tc>
        <w:tc>
          <w:tcPr>
            <w:tcW w:w="88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0" w:lineRule="atLeast"/>
              <w:textAlignment w:val="top"/>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提高生产效率（%）</w:t>
            </w:r>
          </w:p>
        </w:tc>
        <w:tc>
          <w:tcPr>
            <w:tcW w:w="78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0" w:lineRule="atLeast"/>
              <w:jc w:val="center"/>
              <w:rPr>
                <w:rFonts w:asciiTheme="minorEastAsia" w:hAnsiTheme="minorEastAsia" w:eastAsiaTheme="minorEastAsia" w:cstheme="minorEastAsia"/>
                <w:color w:val="auto"/>
                <w:kern w:val="0"/>
                <w:szCs w:val="21"/>
              </w:rPr>
            </w:pPr>
          </w:p>
        </w:tc>
      </w:tr>
      <w:tr>
        <w:tblPrEx>
          <w:tblLayout w:type="fixed"/>
          <w:tblCellMar>
            <w:top w:w="0" w:type="dxa"/>
            <w:left w:w="108" w:type="dxa"/>
            <w:bottom w:w="0" w:type="dxa"/>
            <w:right w:w="108" w:type="dxa"/>
          </w:tblCellMar>
        </w:tblPrEx>
        <w:trPr>
          <w:trHeight w:val="680" w:hRule="exact"/>
          <w:jc w:val="center"/>
        </w:trPr>
        <w:tc>
          <w:tcPr>
            <w:tcW w:w="2660" w:type="dxa"/>
            <w:gridSpan w:val="2"/>
            <w:vMerge w:val="continue"/>
            <w:tcBorders>
              <w:left w:val="single" w:color="auto" w:sz="8" w:space="0"/>
              <w:right w:val="single" w:color="auto" w:sz="4" w:space="0"/>
            </w:tcBorders>
          </w:tcPr>
          <w:p>
            <w:pPr>
              <w:adjustRightInd w:val="0"/>
              <w:snapToGrid w:val="0"/>
              <w:spacing w:line="0" w:lineRule="atLeast"/>
              <w:jc w:val="center"/>
              <w:textAlignment w:val="top"/>
              <w:rPr>
                <w:rFonts w:asciiTheme="minorEastAsia" w:hAnsiTheme="minorEastAsia" w:eastAsiaTheme="minorEastAsia" w:cstheme="minorEastAsia"/>
                <w:color w:val="auto"/>
                <w:kern w:val="0"/>
                <w:szCs w:val="21"/>
                <w:lang w:bidi="ar"/>
              </w:rPr>
            </w:pPr>
          </w:p>
        </w:tc>
        <w:tc>
          <w:tcPr>
            <w:tcW w:w="170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0" w:lineRule="atLeast"/>
              <w:jc w:val="lef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节约管理类成本（万元）</w:t>
            </w:r>
          </w:p>
        </w:tc>
        <w:tc>
          <w:tcPr>
            <w:tcW w:w="795" w:type="dxa"/>
            <w:tcBorders>
              <w:top w:val="single" w:color="auto" w:sz="8" w:space="0"/>
              <w:left w:val="single" w:color="auto" w:sz="4" w:space="0"/>
              <w:bottom w:val="single" w:color="auto" w:sz="8" w:space="0"/>
              <w:right w:val="single" w:color="auto" w:sz="4" w:space="0"/>
            </w:tcBorders>
            <w:vAlign w:val="center"/>
          </w:tcPr>
          <w:p>
            <w:pPr>
              <w:adjustRightInd w:val="0"/>
              <w:snapToGrid w:val="0"/>
              <w:spacing w:line="0" w:lineRule="atLeast"/>
              <w:jc w:val="center"/>
              <w:textAlignment w:val="top"/>
              <w:rPr>
                <w:rFonts w:asciiTheme="minorEastAsia" w:hAnsiTheme="minorEastAsia" w:eastAsiaTheme="minorEastAsia" w:cstheme="minorEastAsia"/>
                <w:color w:val="auto"/>
                <w:kern w:val="0"/>
                <w:szCs w:val="21"/>
                <w:lang w:bidi="ar"/>
              </w:rPr>
            </w:pPr>
          </w:p>
        </w:tc>
        <w:tc>
          <w:tcPr>
            <w:tcW w:w="1485" w:type="dxa"/>
            <w:gridSpan w:val="3"/>
            <w:vMerge w:val="continue"/>
            <w:tcBorders>
              <w:left w:val="single" w:color="auto" w:sz="4" w:space="0"/>
              <w:right w:val="single" w:color="auto" w:sz="4" w:space="0"/>
            </w:tcBorders>
          </w:tcPr>
          <w:p>
            <w:pPr>
              <w:adjustRightInd w:val="0"/>
              <w:snapToGrid w:val="0"/>
              <w:spacing w:line="0" w:lineRule="atLeast"/>
              <w:jc w:val="center"/>
              <w:textAlignment w:val="top"/>
              <w:rPr>
                <w:rFonts w:asciiTheme="minorEastAsia" w:hAnsiTheme="minorEastAsia" w:eastAsiaTheme="minorEastAsia" w:cstheme="minorEastAsia"/>
                <w:color w:val="auto"/>
                <w:kern w:val="0"/>
                <w:szCs w:val="21"/>
                <w:lang w:bidi="ar"/>
              </w:rPr>
            </w:pPr>
          </w:p>
        </w:tc>
        <w:tc>
          <w:tcPr>
            <w:tcW w:w="885" w:type="dxa"/>
            <w:vMerge w:val="restart"/>
            <w:tcBorders>
              <w:top w:val="single" w:color="auto" w:sz="4" w:space="0"/>
              <w:left w:val="single" w:color="auto" w:sz="4" w:space="0"/>
              <w:bottom w:val="single" w:color="auto" w:sz="4" w:space="0"/>
              <w:right w:val="single" w:color="auto" w:sz="4" w:space="0"/>
            </w:tcBorders>
            <w:vAlign w:val="center"/>
          </w:tcPr>
          <w:p>
            <w:pPr>
              <w:adjustRightInd w:val="0"/>
              <w:snapToGrid w:val="0"/>
              <w:spacing w:line="0" w:lineRule="atLeas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szCs w:val="21"/>
              </w:rPr>
              <w:t>提升良品率（%）</w:t>
            </w:r>
          </w:p>
        </w:tc>
        <w:tc>
          <w:tcPr>
            <w:tcW w:w="787" w:type="dxa"/>
            <w:vMerge w:val="restart"/>
            <w:tcBorders>
              <w:top w:val="single" w:color="auto" w:sz="4" w:space="0"/>
              <w:left w:val="single" w:color="auto" w:sz="4" w:space="0"/>
              <w:bottom w:val="single" w:color="auto" w:sz="4" w:space="0"/>
              <w:right w:val="single" w:color="auto" w:sz="4" w:space="0"/>
            </w:tcBorders>
            <w:vAlign w:val="center"/>
          </w:tcPr>
          <w:p>
            <w:pPr>
              <w:adjustRightInd w:val="0"/>
              <w:snapToGrid w:val="0"/>
              <w:spacing w:line="0" w:lineRule="atLeast"/>
              <w:jc w:val="center"/>
              <w:rPr>
                <w:rFonts w:asciiTheme="minorEastAsia" w:hAnsiTheme="minorEastAsia" w:eastAsiaTheme="minorEastAsia" w:cstheme="minorEastAsia"/>
                <w:color w:val="auto"/>
                <w:kern w:val="0"/>
                <w:szCs w:val="21"/>
              </w:rPr>
            </w:pPr>
          </w:p>
        </w:tc>
      </w:tr>
      <w:tr>
        <w:tblPrEx>
          <w:tblLayout w:type="fixed"/>
          <w:tblCellMar>
            <w:top w:w="0" w:type="dxa"/>
            <w:left w:w="108" w:type="dxa"/>
            <w:bottom w:w="0" w:type="dxa"/>
            <w:right w:w="108" w:type="dxa"/>
          </w:tblCellMar>
        </w:tblPrEx>
        <w:trPr>
          <w:trHeight w:val="825" w:hRule="exact"/>
          <w:jc w:val="center"/>
        </w:trPr>
        <w:tc>
          <w:tcPr>
            <w:tcW w:w="2660" w:type="dxa"/>
            <w:gridSpan w:val="2"/>
            <w:vMerge w:val="continue"/>
            <w:tcBorders>
              <w:left w:val="single" w:color="auto" w:sz="8" w:space="0"/>
              <w:bottom w:val="single" w:color="auto" w:sz="8" w:space="0"/>
              <w:right w:val="single" w:color="auto" w:sz="4" w:space="0"/>
            </w:tcBorders>
          </w:tcPr>
          <w:p>
            <w:pPr>
              <w:adjustRightInd w:val="0"/>
              <w:snapToGrid w:val="0"/>
              <w:spacing w:line="0" w:lineRule="atLeast"/>
              <w:jc w:val="center"/>
              <w:textAlignment w:val="top"/>
              <w:rPr>
                <w:rFonts w:asciiTheme="minorEastAsia" w:hAnsiTheme="minorEastAsia" w:eastAsiaTheme="minorEastAsia" w:cstheme="minorEastAsia"/>
                <w:color w:val="auto"/>
                <w:kern w:val="0"/>
                <w:szCs w:val="21"/>
                <w:lang w:bidi="ar"/>
              </w:rPr>
            </w:pPr>
          </w:p>
        </w:tc>
        <w:tc>
          <w:tcPr>
            <w:tcW w:w="170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0" w:lineRule="atLeast"/>
              <w:jc w:val="lef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节约业务类成本（万元）</w:t>
            </w:r>
          </w:p>
        </w:tc>
        <w:tc>
          <w:tcPr>
            <w:tcW w:w="795" w:type="dxa"/>
            <w:tcBorders>
              <w:top w:val="single" w:color="auto" w:sz="8" w:space="0"/>
              <w:left w:val="single" w:color="auto" w:sz="4" w:space="0"/>
              <w:bottom w:val="single" w:color="auto" w:sz="8" w:space="0"/>
              <w:right w:val="single" w:color="auto" w:sz="4" w:space="0"/>
            </w:tcBorders>
          </w:tcPr>
          <w:p>
            <w:pPr>
              <w:adjustRightInd w:val="0"/>
              <w:snapToGrid w:val="0"/>
              <w:spacing w:line="0" w:lineRule="atLeast"/>
              <w:jc w:val="center"/>
              <w:textAlignment w:val="top"/>
              <w:rPr>
                <w:rFonts w:asciiTheme="minorEastAsia" w:hAnsiTheme="minorEastAsia" w:eastAsiaTheme="minorEastAsia" w:cstheme="minorEastAsia"/>
                <w:color w:val="auto"/>
                <w:kern w:val="0"/>
                <w:szCs w:val="21"/>
                <w:lang w:bidi="ar"/>
              </w:rPr>
            </w:pPr>
          </w:p>
        </w:tc>
        <w:tc>
          <w:tcPr>
            <w:tcW w:w="1485" w:type="dxa"/>
            <w:gridSpan w:val="3"/>
            <w:vMerge w:val="continue"/>
            <w:tcBorders>
              <w:left w:val="single" w:color="auto" w:sz="4" w:space="0"/>
              <w:bottom w:val="single" w:color="auto" w:sz="8" w:space="0"/>
              <w:right w:val="single" w:color="auto" w:sz="4" w:space="0"/>
            </w:tcBorders>
          </w:tcPr>
          <w:p>
            <w:pPr>
              <w:adjustRightInd w:val="0"/>
              <w:snapToGrid w:val="0"/>
              <w:spacing w:line="0" w:lineRule="atLeast"/>
              <w:jc w:val="center"/>
              <w:textAlignment w:val="top"/>
              <w:rPr>
                <w:rFonts w:asciiTheme="minorEastAsia" w:hAnsiTheme="minorEastAsia" w:eastAsiaTheme="minorEastAsia" w:cstheme="minorEastAsia"/>
                <w:color w:val="auto"/>
                <w:kern w:val="0"/>
                <w:szCs w:val="21"/>
                <w:lang w:bidi="ar"/>
              </w:rPr>
            </w:pPr>
          </w:p>
        </w:tc>
        <w:tc>
          <w:tcPr>
            <w:tcW w:w="885" w:type="dxa"/>
            <w:vMerge w:val="continue"/>
            <w:tcBorders>
              <w:top w:val="single" w:color="auto" w:sz="4" w:space="0"/>
              <w:left w:val="single" w:color="auto" w:sz="4" w:space="0"/>
              <w:bottom w:val="single" w:color="auto" w:sz="4" w:space="0"/>
              <w:right w:val="single" w:color="auto" w:sz="4" w:space="0"/>
            </w:tcBorders>
            <w:vAlign w:val="center"/>
          </w:tcPr>
          <w:p>
            <w:pPr>
              <w:adjustRightInd w:val="0"/>
              <w:snapToGrid w:val="0"/>
              <w:spacing w:line="0" w:lineRule="atLeast"/>
              <w:jc w:val="center"/>
              <w:rPr>
                <w:rFonts w:asciiTheme="minorEastAsia" w:hAnsiTheme="minorEastAsia" w:eastAsiaTheme="minorEastAsia" w:cstheme="minorEastAsia"/>
                <w:color w:val="auto"/>
                <w:kern w:val="0"/>
                <w:szCs w:val="21"/>
              </w:rPr>
            </w:pPr>
          </w:p>
        </w:tc>
        <w:tc>
          <w:tcPr>
            <w:tcW w:w="787" w:type="dxa"/>
            <w:vMerge w:val="continue"/>
            <w:tcBorders>
              <w:top w:val="single" w:color="auto" w:sz="4" w:space="0"/>
              <w:left w:val="single" w:color="auto" w:sz="4" w:space="0"/>
              <w:bottom w:val="single" w:color="auto" w:sz="4" w:space="0"/>
              <w:right w:val="single" w:color="auto" w:sz="4" w:space="0"/>
            </w:tcBorders>
            <w:vAlign w:val="center"/>
          </w:tcPr>
          <w:p>
            <w:pPr>
              <w:adjustRightInd w:val="0"/>
              <w:snapToGrid w:val="0"/>
              <w:spacing w:line="0" w:lineRule="atLeast"/>
              <w:jc w:val="center"/>
              <w:rPr>
                <w:rFonts w:asciiTheme="minorEastAsia" w:hAnsiTheme="minorEastAsia" w:eastAsiaTheme="minorEastAsia" w:cstheme="minorEastAsia"/>
                <w:color w:val="auto"/>
                <w:kern w:val="0"/>
                <w:szCs w:val="21"/>
              </w:rPr>
            </w:pPr>
          </w:p>
        </w:tc>
      </w:tr>
      <w:tr>
        <w:tblPrEx>
          <w:tblLayout w:type="fixed"/>
          <w:tblCellMar>
            <w:top w:w="0" w:type="dxa"/>
            <w:left w:w="108" w:type="dxa"/>
            <w:bottom w:w="0" w:type="dxa"/>
            <w:right w:w="108" w:type="dxa"/>
          </w:tblCellMar>
        </w:tblPrEx>
        <w:trPr>
          <w:trHeight w:val="397" w:hRule="atLeast"/>
          <w:jc w:val="center"/>
        </w:trPr>
        <w:tc>
          <w:tcPr>
            <w:tcW w:w="2660" w:type="dxa"/>
            <w:gridSpan w:val="2"/>
            <w:vMerge w:val="restart"/>
            <w:tcBorders>
              <w:top w:val="nil"/>
              <w:left w:val="single" w:color="auto" w:sz="8" w:space="0"/>
              <w:bottom w:val="single" w:color="auto" w:sz="8" w:space="0"/>
              <w:right w:val="single" w:color="auto" w:sz="8" w:space="0"/>
            </w:tcBorders>
            <w:vAlign w:val="center"/>
          </w:tcPr>
          <w:p>
            <w:pPr>
              <w:adjustRightInd w:val="0"/>
              <w:snapToGrid w:val="0"/>
              <w:spacing w:line="0" w:lineRule="atLeast"/>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银行开户信息</w:t>
            </w:r>
          </w:p>
        </w:tc>
        <w:tc>
          <w:tcPr>
            <w:tcW w:w="1704" w:type="dxa"/>
            <w:tcBorders>
              <w:top w:val="single" w:color="auto" w:sz="4" w:space="0"/>
              <w:left w:val="nil"/>
              <w:bottom w:val="single" w:color="auto" w:sz="8" w:space="0"/>
              <w:right w:val="single" w:color="auto" w:sz="8" w:space="0"/>
            </w:tcBorders>
            <w:vAlign w:val="center"/>
          </w:tcPr>
          <w:p>
            <w:pPr>
              <w:adjustRightInd w:val="0"/>
              <w:snapToGrid w:val="0"/>
              <w:spacing w:line="0" w:lineRule="atLeast"/>
              <w:jc w:val="lef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帐户名称</w:t>
            </w:r>
          </w:p>
        </w:tc>
        <w:tc>
          <w:tcPr>
            <w:tcW w:w="3952" w:type="dxa"/>
            <w:gridSpan w:val="6"/>
            <w:tcBorders>
              <w:top w:val="single" w:color="auto" w:sz="8" w:space="0"/>
              <w:left w:val="nil"/>
              <w:bottom w:val="single" w:color="auto" w:sz="8" w:space="0"/>
              <w:right w:val="single" w:color="auto" w:sz="8" w:space="0"/>
            </w:tcBorders>
            <w:vAlign w:val="center"/>
          </w:tcPr>
          <w:p>
            <w:pPr>
              <w:adjustRightInd w:val="0"/>
              <w:snapToGrid w:val="0"/>
              <w:spacing w:line="0" w:lineRule="atLeast"/>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　</w:t>
            </w:r>
          </w:p>
        </w:tc>
      </w:tr>
      <w:tr>
        <w:tblPrEx>
          <w:tblLayout w:type="fixed"/>
          <w:tblCellMar>
            <w:top w:w="0" w:type="dxa"/>
            <w:left w:w="108" w:type="dxa"/>
            <w:bottom w:w="0" w:type="dxa"/>
            <w:right w:w="108" w:type="dxa"/>
          </w:tblCellMar>
        </w:tblPrEx>
        <w:trPr>
          <w:trHeight w:val="397" w:hRule="atLeast"/>
          <w:jc w:val="center"/>
        </w:trPr>
        <w:tc>
          <w:tcPr>
            <w:tcW w:w="2660" w:type="dxa"/>
            <w:gridSpan w:val="2"/>
            <w:vMerge w:val="continue"/>
            <w:tcBorders>
              <w:top w:val="nil"/>
              <w:left w:val="single" w:color="auto" w:sz="8" w:space="0"/>
              <w:bottom w:val="single" w:color="auto" w:sz="8" w:space="0"/>
              <w:right w:val="single" w:color="auto" w:sz="8" w:space="0"/>
            </w:tcBorders>
            <w:vAlign w:val="center"/>
          </w:tcPr>
          <w:p>
            <w:pPr>
              <w:adjustRightInd w:val="0"/>
              <w:snapToGrid w:val="0"/>
              <w:spacing w:line="0" w:lineRule="atLeast"/>
              <w:jc w:val="left"/>
              <w:rPr>
                <w:rFonts w:asciiTheme="minorEastAsia" w:hAnsiTheme="minorEastAsia" w:eastAsiaTheme="minorEastAsia" w:cstheme="minorEastAsia"/>
                <w:color w:val="auto"/>
                <w:kern w:val="0"/>
                <w:szCs w:val="21"/>
              </w:rPr>
            </w:pPr>
          </w:p>
        </w:tc>
        <w:tc>
          <w:tcPr>
            <w:tcW w:w="1704" w:type="dxa"/>
            <w:tcBorders>
              <w:top w:val="nil"/>
              <w:left w:val="nil"/>
              <w:bottom w:val="single" w:color="auto" w:sz="8" w:space="0"/>
              <w:right w:val="single" w:color="auto" w:sz="8" w:space="0"/>
            </w:tcBorders>
            <w:vAlign w:val="center"/>
          </w:tcPr>
          <w:p>
            <w:pPr>
              <w:adjustRightInd w:val="0"/>
              <w:snapToGrid w:val="0"/>
              <w:spacing w:line="0" w:lineRule="atLeast"/>
              <w:jc w:val="lef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开户行</w:t>
            </w:r>
          </w:p>
        </w:tc>
        <w:tc>
          <w:tcPr>
            <w:tcW w:w="3952" w:type="dxa"/>
            <w:gridSpan w:val="6"/>
            <w:tcBorders>
              <w:top w:val="single" w:color="auto" w:sz="8" w:space="0"/>
              <w:left w:val="nil"/>
              <w:bottom w:val="single" w:color="auto" w:sz="8" w:space="0"/>
              <w:right w:val="single" w:color="auto" w:sz="8" w:space="0"/>
            </w:tcBorders>
            <w:vAlign w:val="center"/>
          </w:tcPr>
          <w:p>
            <w:pPr>
              <w:adjustRightInd w:val="0"/>
              <w:snapToGrid w:val="0"/>
              <w:spacing w:line="0" w:lineRule="atLeast"/>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　</w:t>
            </w:r>
          </w:p>
        </w:tc>
      </w:tr>
      <w:tr>
        <w:tblPrEx>
          <w:tblLayout w:type="fixed"/>
          <w:tblCellMar>
            <w:top w:w="0" w:type="dxa"/>
            <w:left w:w="108" w:type="dxa"/>
            <w:bottom w:w="0" w:type="dxa"/>
            <w:right w:w="108" w:type="dxa"/>
          </w:tblCellMar>
        </w:tblPrEx>
        <w:trPr>
          <w:trHeight w:val="397" w:hRule="atLeast"/>
          <w:jc w:val="center"/>
        </w:trPr>
        <w:tc>
          <w:tcPr>
            <w:tcW w:w="2660" w:type="dxa"/>
            <w:gridSpan w:val="2"/>
            <w:vMerge w:val="continue"/>
            <w:tcBorders>
              <w:top w:val="nil"/>
              <w:left w:val="single" w:color="auto" w:sz="8" w:space="0"/>
              <w:bottom w:val="single" w:color="auto" w:sz="4" w:space="0"/>
              <w:right w:val="single" w:color="auto" w:sz="8" w:space="0"/>
            </w:tcBorders>
            <w:vAlign w:val="center"/>
          </w:tcPr>
          <w:p>
            <w:pPr>
              <w:adjustRightInd w:val="0"/>
              <w:snapToGrid w:val="0"/>
              <w:spacing w:line="0" w:lineRule="atLeast"/>
              <w:jc w:val="left"/>
              <w:rPr>
                <w:rFonts w:asciiTheme="minorEastAsia" w:hAnsiTheme="minorEastAsia" w:eastAsiaTheme="minorEastAsia" w:cstheme="minorEastAsia"/>
                <w:color w:val="auto"/>
                <w:kern w:val="0"/>
                <w:szCs w:val="21"/>
              </w:rPr>
            </w:pPr>
          </w:p>
        </w:tc>
        <w:tc>
          <w:tcPr>
            <w:tcW w:w="1704" w:type="dxa"/>
            <w:tcBorders>
              <w:top w:val="nil"/>
              <w:left w:val="nil"/>
              <w:bottom w:val="single" w:color="auto" w:sz="4" w:space="0"/>
              <w:right w:val="single" w:color="auto" w:sz="8" w:space="0"/>
            </w:tcBorders>
            <w:vAlign w:val="center"/>
          </w:tcPr>
          <w:p>
            <w:pPr>
              <w:adjustRightInd w:val="0"/>
              <w:snapToGrid w:val="0"/>
              <w:spacing w:line="0" w:lineRule="atLeast"/>
              <w:jc w:val="lef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帐号</w:t>
            </w:r>
          </w:p>
        </w:tc>
        <w:tc>
          <w:tcPr>
            <w:tcW w:w="3952" w:type="dxa"/>
            <w:gridSpan w:val="6"/>
            <w:tcBorders>
              <w:top w:val="single" w:color="auto" w:sz="8" w:space="0"/>
              <w:left w:val="nil"/>
              <w:bottom w:val="single" w:color="auto" w:sz="4" w:space="0"/>
              <w:right w:val="single" w:color="auto" w:sz="8" w:space="0"/>
            </w:tcBorders>
            <w:vAlign w:val="center"/>
          </w:tcPr>
          <w:p>
            <w:pPr>
              <w:adjustRightInd w:val="0"/>
              <w:snapToGrid w:val="0"/>
              <w:spacing w:line="0" w:lineRule="atLeast"/>
              <w:jc w:val="center"/>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　</w:t>
            </w:r>
          </w:p>
        </w:tc>
      </w:tr>
      <w:tr>
        <w:tblPrEx>
          <w:tblLayout w:type="fixed"/>
          <w:tblCellMar>
            <w:top w:w="0" w:type="dxa"/>
            <w:left w:w="108" w:type="dxa"/>
            <w:bottom w:w="0" w:type="dxa"/>
            <w:right w:w="108" w:type="dxa"/>
          </w:tblCellMar>
        </w:tblPrEx>
        <w:trPr>
          <w:trHeight w:val="1191" w:hRule="atLeast"/>
          <w:jc w:val="center"/>
        </w:trPr>
        <w:tc>
          <w:tcPr>
            <w:tcW w:w="8316" w:type="dxa"/>
            <w:gridSpan w:val="9"/>
            <w:tcBorders>
              <w:top w:val="single" w:color="auto" w:sz="4" w:space="0"/>
              <w:left w:val="single" w:color="auto" w:sz="4" w:space="0"/>
              <w:bottom w:val="single" w:color="auto" w:sz="4" w:space="0"/>
              <w:right w:val="single" w:color="auto" w:sz="4" w:space="0"/>
            </w:tcBorders>
            <w:vAlign w:val="center"/>
          </w:tcPr>
          <w:p>
            <w:pPr>
              <w:adjustRightInd w:val="0"/>
              <w:snapToGrid w:val="0"/>
              <w:spacing w:line="0" w:lineRule="atLeast"/>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 xml:space="preserve">企业真实性承诺：本单位所填信息及提供的材料真实有效，若有不实之处，愿意承担一切法律责任。              </w:t>
            </w:r>
          </w:p>
          <w:p>
            <w:pPr>
              <w:adjustRightInd w:val="0"/>
              <w:snapToGrid w:val="0"/>
              <w:spacing w:line="0" w:lineRule="atLeast"/>
              <w:ind w:firstLine="3990" w:firstLineChars="1900"/>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 xml:space="preserve">  负责人签字（盖章）： </w:t>
            </w:r>
          </w:p>
          <w:p>
            <w:pPr>
              <w:adjustRightInd w:val="0"/>
              <w:snapToGrid w:val="0"/>
              <w:spacing w:line="0" w:lineRule="atLeast"/>
              <w:ind w:firstLine="5250" w:firstLineChars="2500"/>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 xml:space="preserve"> 年   月    日</w:t>
            </w:r>
          </w:p>
        </w:tc>
      </w:tr>
    </w:tbl>
    <w:p>
      <w:pPr>
        <w:adjustRightInd w:val="0"/>
        <w:snapToGrid w:val="0"/>
        <w:spacing w:line="400" w:lineRule="atLeast"/>
        <w:textAlignment w:val="baseline"/>
        <w:rPr>
          <w:color w:val="auto"/>
        </w:rPr>
      </w:pPr>
      <w:r>
        <w:rPr>
          <w:rFonts w:hint="eastAsia" w:ascii="宋体" w:hAnsi="宋体" w:cs="宋体"/>
          <w:color w:val="auto"/>
          <w:szCs w:val="21"/>
        </w:rPr>
        <w:t xml:space="preserve">    注：1.企业信息化投入：包括信息基础设施建设和运维（不含办公场地建设或租赁）、信息系统建设和运维、上云服务等费用。2.研发投入：指调查单位在报告年度用于内部开展R&amp;D活动（基础研究、应用研究和试验发展）和外部开展R&amp;D活动（对境内研究机构、境内高等学校、境内企业和境外）的实际支出。</w:t>
      </w:r>
      <w:r>
        <w:rPr>
          <w:color w:val="auto"/>
        </w:rPr>
        <w:br w:type="page"/>
      </w:r>
    </w:p>
    <w:p>
      <w:pPr>
        <w:adjustRightInd w:val="0"/>
        <w:snapToGrid w:val="0"/>
        <w:spacing w:line="600" w:lineRule="atLeast"/>
        <w:jc w:val="left"/>
        <w:rPr>
          <w:rFonts w:eastAsia="方正黑体_GBK"/>
          <w:color w:val="auto"/>
          <w:sz w:val="32"/>
          <w:szCs w:val="32"/>
        </w:rPr>
      </w:pPr>
      <w:r>
        <w:rPr>
          <w:rFonts w:eastAsia="方正黑体_GBK"/>
          <w:color w:val="auto"/>
          <w:sz w:val="32"/>
          <w:szCs w:val="32"/>
        </w:rPr>
        <w:t>附件2</w:t>
      </w:r>
    </w:p>
    <w:p>
      <w:pPr>
        <w:adjustRightInd w:val="0"/>
        <w:snapToGrid w:val="0"/>
        <w:spacing w:line="600" w:lineRule="atLeast"/>
        <w:jc w:val="left"/>
        <w:rPr>
          <w:rFonts w:eastAsia="方正黑体_GBK"/>
          <w:color w:val="auto"/>
          <w:sz w:val="32"/>
          <w:szCs w:val="32"/>
        </w:rPr>
      </w:pPr>
    </w:p>
    <w:p>
      <w:pPr>
        <w:adjustRightInd w:val="0"/>
        <w:snapToGrid w:val="0"/>
        <w:spacing w:line="600" w:lineRule="atLeast"/>
        <w:jc w:val="center"/>
        <w:rPr>
          <w:rFonts w:eastAsia="方正小标宋_GBK"/>
          <w:color w:val="auto"/>
          <w:sz w:val="44"/>
          <w:szCs w:val="44"/>
        </w:rPr>
      </w:pPr>
      <w:r>
        <w:rPr>
          <w:rFonts w:eastAsia="方正小标宋_GBK"/>
          <w:color w:val="auto"/>
          <w:sz w:val="44"/>
          <w:szCs w:val="44"/>
        </w:rPr>
        <w:t>评分标准</w:t>
      </w:r>
    </w:p>
    <w:p>
      <w:pPr>
        <w:adjustRightInd w:val="0"/>
        <w:snapToGrid w:val="0"/>
        <w:spacing w:line="600" w:lineRule="atLeast"/>
        <w:jc w:val="center"/>
        <w:rPr>
          <w:rFonts w:eastAsia="方正楷体_GBK"/>
          <w:color w:val="auto"/>
          <w:sz w:val="32"/>
          <w:szCs w:val="32"/>
        </w:rPr>
      </w:pPr>
      <w:r>
        <w:rPr>
          <w:rFonts w:eastAsia="方正楷体_GBK"/>
          <w:color w:val="auto"/>
          <w:sz w:val="32"/>
          <w:szCs w:val="32"/>
        </w:rPr>
        <w:t>（总分100分）</w:t>
      </w:r>
    </w:p>
    <w:tbl>
      <w:tblPr>
        <w:tblStyle w:val="6"/>
        <w:tblW w:w="829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37"/>
        <w:gridCol w:w="1954"/>
        <w:gridCol w:w="2885"/>
        <w:gridCol w:w="15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exact"/>
          <w:jc w:val="center"/>
        </w:trPr>
        <w:tc>
          <w:tcPr>
            <w:tcW w:w="8296" w:type="dxa"/>
            <w:gridSpan w:val="4"/>
          </w:tcPr>
          <w:p>
            <w:pPr>
              <w:adjustRightInd w:val="0"/>
              <w:snapToGrid w:val="0"/>
              <w:spacing w:line="0" w:lineRule="atLeast"/>
              <w:jc w:val="center"/>
              <w:rPr>
                <w:color w:val="auto"/>
              </w:rPr>
            </w:pPr>
            <w:r>
              <w:rPr>
                <w:color w:val="auto"/>
              </w:rPr>
              <w:t>企业用云量（30分）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exact"/>
          <w:jc w:val="center"/>
        </w:trPr>
        <w:tc>
          <w:tcPr>
            <w:tcW w:w="1937" w:type="dxa"/>
          </w:tcPr>
          <w:p>
            <w:pPr>
              <w:adjustRightInd w:val="0"/>
              <w:snapToGrid w:val="0"/>
              <w:spacing w:line="0" w:lineRule="atLeast"/>
              <w:rPr>
                <w:color w:val="auto"/>
              </w:rPr>
            </w:pPr>
            <w:r>
              <w:rPr>
                <w:color w:val="auto"/>
              </w:rPr>
              <w:t>类型</w:t>
            </w:r>
          </w:p>
        </w:tc>
        <w:tc>
          <w:tcPr>
            <w:tcW w:w="1954" w:type="dxa"/>
          </w:tcPr>
          <w:p>
            <w:pPr>
              <w:adjustRightInd w:val="0"/>
              <w:snapToGrid w:val="0"/>
              <w:spacing w:line="0" w:lineRule="atLeast"/>
              <w:rPr>
                <w:color w:val="auto"/>
              </w:rPr>
            </w:pPr>
            <w:r>
              <w:rPr>
                <w:color w:val="auto"/>
              </w:rPr>
              <w:t>指标</w:t>
            </w:r>
          </w:p>
        </w:tc>
        <w:tc>
          <w:tcPr>
            <w:tcW w:w="2885" w:type="dxa"/>
          </w:tcPr>
          <w:p>
            <w:pPr>
              <w:adjustRightInd w:val="0"/>
              <w:snapToGrid w:val="0"/>
              <w:spacing w:line="0" w:lineRule="atLeast"/>
              <w:rPr>
                <w:color w:val="auto"/>
              </w:rPr>
            </w:pPr>
            <w:r>
              <w:rPr>
                <w:color w:val="auto"/>
              </w:rPr>
              <w:t>评估参数</w:t>
            </w:r>
          </w:p>
        </w:tc>
        <w:tc>
          <w:tcPr>
            <w:tcW w:w="1520" w:type="dxa"/>
          </w:tcPr>
          <w:p>
            <w:pPr>
              <w:adjustRightInd w:val="0"/>
              <w:snapToGrid w:val="0"/>
              <w:spacing w:line="0" w:lineRule="atLeast"/>
              <w:rPr>
                <w:color w:val="auto"/>
              </w:rPr>
            </w:pPr>
            <w:r>
              <w:rPr>
                <w:color w:val="auto"/>
              </w:rPr>
              <w:t>评分计算方式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47" w:hRule="exact"/>
          <w:jc w:val="center"/>
        </w:trPr>
        <w:tc>
          <w:tcPr>
            <w:tcW w:w="1937" w:type="dxa"/>
            <w:vMerge w:val="restart"/>
            <w:vAlign w:val="center"/>
          </w:tcPr>
          <w:p>
            <w:pPr>
              <w:adjustRightInd w:val="0"/>
              <w:snapToGrid w:val="0"/>
              <w:spacing w:line="0" w:lineRule="atLeast"/>
              <w:jc w:val="center"/>
              <w:rPr>
                <w:color w:val="auto"/>
              </w:rPr>
            </w:pPr>
          </w:p>
        </w:tc>
        <w:tc>
          <w:tcPr>
            <w:tcW w:w="1954" w:type="dxa"/>
            <w:vAlign w:val="center"/>
          </w:tcPr>
          <w:p>
            <w:pPr>
              <w:pStyle w:val="9"/>
              <w:widowControl w:val="0"/>
              <w:adjustRightInd w:val="0"/>
              <w:snapToGrid w:val="0"/>
              <w:spacing w:line="0" w:lineRule="atLeast"/>
              <w:ind w:firstLine="0" w:firstLineChars="0"/>
              <w:rPr>
                <w:rFonts w:ascii="Times New Roman" w:hAnsi="Times New Roman" w:cs="Times New Roman"/>
                <w:color w:val="auto"/>
                <w:szCs w:val="18"/>
              </w:rPr>
            </w:pPr>
            <w:r>
              <w:rPr>
                <w:rFonts w:ascii="Times New Roman" w:hAnsi="Times New Roman" w:cs="Times New Roman"/>
                <w:color w:val="auto"/>
                <w:szCs w:val="18"/>
              </w:rPr>
              <w:t>云主机（包括云物理主机和云虚拟机主机）</w:t>
            </w:r>
          </w:p>
        </w:tc>
        <w:tc>
          <w:tcPr>
            <w:tcW w:w="2885" w:type="dxa"/>
            <w:vAlign w:val="center"/>
          </w:tcPr>
          <w:p>
            <w:pPr>
              <w:pStyle w:val="9"/>
              <w:widowControl w:val="0"/>
              <w:adjustRightInd w:val="0"/>
              <w:snapToGrid w:val="0"/>
              <w:spacing w:line="0" w:lineRule="atLeast"/>
              <w:ind w:firstLine="0" w:firstLineChars="0"/>
              <w:rPr>
                <w:rFonts w:ascii="Times New Roman" w:hAnsi="Times New Roman" w:cs="Times New Roman"/>
                <w:color w:val="auto"/>
                <w:szCs w:val="18"/>
              </w:rPr>
            </w:pPr>
            <w:r>
              <w:rPr>
                <w:rFonts w:ascii="Times New Roman" w:hAnsi="Times New Roman" w:cs="Times New Roman"/>
                <w:color w:val="auto"/>
                <w:szCs w:val="18"/>
              </w:rPr>
              <w:t>X</w:t>
            </w:r>
            <w:r>
              <w:rPr>
                <w:rFonts w:ascii="Times New Roman" w:hAnsi="Times New Roman" w:cs="Times New Roman"/>
                <w:color w:val="auto"/>
                <w:szCs w:val="18"/>
                <w:vertAlign w:val="subscript"/>
              </w:rPr>
              <w:t>0</w:t>
            </w:r>
            <w:r>
              <w:rPr>
                <w:rFonts w:ascii="Times New Roman" w:hAnsi="Times New Roman" w:cs="Times New Roman"/>
                <w:color w:val="auto"/>
                <w:szCs w:val="18"/>
              </w:rPr>
              <w:t>:</w:t>
            </w:r>
            <w:r>
              <w:rPr>
                <w:rFonts w:ascii="Times New Roman" w:hAnsi="Times New Roman" w:cs="Times New Roman"/>
                <w:color w:val="auto"/>
              </w:rPr>
              <w:t xml:space="preserve"> </w:t>
            </w:r>
            <w:r>
              <w:rPr>
                <w:rFonts w:ascii="Times New Roman" w:hAnsi="Times New Roman" w:cs="Times New Roman"/>
                <w:color w:val="auto"/>
                <w:szCs w:val="18"/>
              </w:rPr>
              <w:t>使用云主机CPU总核数（核）</w:t>
            </w:r>
          </w:p>
          <w:p>
            <w:pPr>
              <w:pStyle w:val="9"/>
              <w:widowControl w:val="0"/>
              <w:adjustRightInd w:val="0"/>
              <w:snapToGrid w:val="0"/>
              <w:spacing w:line="0" w:lineRule="atLeast"/>
              <w:ind w:firstLine="0" w:firstLineChars="0"/>
              <w:rPr>
                <w:rFonts w:ascii="Times New Roman" w:hAnsi="Times New Roman" w:cs="Times New Roman"/>
                <w:color w:val="auto"/>
                <w:szCs w:val="18"/>
              </w:rPr>
            </w:pPr>
            <w:r>
              <w:rPr>
                <w:rFonts w:ascii="Times New Roman" w:hAnsi="Times New Roman" w:cs="Times New Roman"/>
                <w:color w:val="auto"/>
                <w:szCs w:val="18"/>
              </w:rPr>
              <w:t>Y</w:t>
            </w:r>
            <w:r>
              <w:rPr>
                <w:rFonts w:ascii="Times New Roman" w:hAnsi="Times New Roman" w:cs="Times New Roman"/>
                <w:color w:val="auto"/>
                <w:szCs w:val="18"/>
                <w:vertAlign w:val="subscript"/>
              </w:rPr>
              <w:t>0</w:t>
            </w:r>
            <w:r>
              <w:rPr>
                <w:rFonts w:ascii="Times New Roman" w:hAnsi="Times New Roman" w:cs="Times New Roman"/>
                <w:color w:val="auto"/>
                <w:szCs w:val="18"/>
              </w:rPr>
              <w:t>：云主机单价（元/核）</w:t>
            </w:r>
          </w:p>
        </w:tc>
        <w:tc>
          <w:tcPr>
            <w:tcW w:w="1520" w:type="dxa"/>
            <w:vMerge w:val="restart"/>
            <w:vAlign w:val="center"/>
          </w:tcPr>
          <w:p>
            <w:pPr>
              <w:pStyle w:val="9"/>
              <w:widowControl w:val="0"/>
              <w:adjustRightInd w:val="0"/>
              <w:snapToGrid w:val="0"/>
              <w:spacing w:line="0" w:lineRule="atLeast"/>
              <w:ind w:firstLine="0" w:firstLineChars="0"/>
              <w:rPr>
                <w:rFonts w:ascii="Times New Roman" w:hAnsi="Times New Roman" w:cs="Times New Roman"/>
                <w:color w:val="auto"/>
                <w:szCs w:val="18"/>
              </w:rPr>
            </w:pPr>
            <w:r>
              <w:rPr>
                <w:rFonts w:ascii="Times New Roman" w:hAnsi="Times New Roman" w:cs="Times New Roman"/>
                <w:color w:val="auto"/>
                <w:szCs w:val="18"/>
              </w:rPr>
              <w:t>根据资源消耗和开销支出参数综合得到用云量系数L：</w:t>
            </w:r>
          </w:p>
          <w:p>
            <w:pPr>
              <w:pStyle w:val="9"/>
              <w:widowControl w:val="0"/>
              <w:adjustRightInd w:val="0"/>
              <w:snapToGrid w:val="0"/>
              <w:spacing w:line="0" w:lineRule="atLeast"/>
              <w:ind w:firstLine="0" w:firstLineChars="0"/>
              <w:rPr>
                <w:rFonts w:ascii="Times New Roman" w:hAnsi="Times New Roman" w:cs="Times New Roman"/>
                <w:color w:val="auto"/>
                <w:szCs w:val="18"/>
              </w:rPr>
            </w:pPr>
            <w:r>
              <w:rPr>
                <w:rFonts w:ascii="Times New Roman" w:hAnsi="Times New Roman" w:cs="Times New Roman"/>
                <w:color w:val="auto"/>
              </w:rPr>
              <w:t>L=（</w:t>
            </w:r>
            <w:r>
              <w:rPr>
                <w:rFonts w:ascii="Times New Roman" w:hAnsi="Times New Roman" w:cs="Times New Roman"/>
                <w:color w:val="auto"/>
                <w:szCs w:val="18"/>
              </w:rPr>
              <w:t>X</w:t>
            </w:r>
            <w:r>
              <w:rPr>
                <w:rFonts w:ascii="Times New Roman" w:hAnsi="Times New Roman" w:cs="Times New Roman"/>
                <w:color w:val="auto"/>
                <w:szCs w:val="18"/>
                <w:vertAlign w:val="subscript"/>
              </w:rPr>
              <w:t>0</w:t>
            </w:r>
            <w:r>
              <w:rPr>
                <w:rFonts w:ascii="Times New Roman" w:hAnsi="Times New Roman" w:cs="Times New Roman"/>
                <w:color w:val="auto"/>
                <w:szCs w:val="18"/>
              </w:rPr>
              <w:t>*Y</w:t>
            </w:r>
            <w:r>
              <w:rPr>
                <w:rFonts w:ascii="Times New Roman" w:hAnsi="Times New Roman" w:cs="Times New Roman"/>
                <w:color w:val="auto"/>
                <w:szCs w:val="18"/>
                <w:vertAlign w:val="subscript"/>
              </w:rPr>
              <w:t>0</w:t>
            </w:r>
            <w:bookmarkStart w:id="0" w:name="_Hlk527978109"/>
            <w:r>
              <w:rPr>
                <w:rFonts w:ascii="Times New Roman" w:hAnsi="Times New Roman" w:cs="Times New Roman"/>
                <w:color w:val="auto"/>
                <w:szCs w:val="18"/>
              </w:rPr>
              <w:t>/10000</w:t>
            </w:r>
            <w:bookmarkEnd w:id="0"/>
            <w:r>
              <w:rPr>
                <w:rFonts w:ascii="Times New Roman" w:hAnsi="Times New Roman" w:cs="Times New Roman"/>
                <w:color w:val="auto"/>
                <w:szCs w:val="18"/>
              </w:rPr>
              <w:t xml:space="preserve"> </w:t>
            </w:r>
            <w:r>
              <w:rPr>
                <w:rFonts w:ascii="Times New Roman" w:hAnsi="Times New Roman" w:cs="Times New Roman"/>
                <w:color w:val="auto"/>
              </w:rPr>
              <w:t xml:space="preserve">+ </w:t>
            </w:r>
            <w:r>
              <w:rPr>
                <w:rFonts w:ascii="Times New Roman" w:hAnsi="Times New Roman" w:cs="Times New Roman"/>
                <w:color w:val="auto"/>
                <w:szCs w:val="18"/>
              </w:rPr>
              <w:t>X</w:t>
            </w:r>
            <w:r>
              <w:rPr>
                <w:rFonts w:ascii="Times New Roman" w:hAnsi="Times New Roman" w:cs="Times New Roman"/>
                <w:color w:val="auto"/>
                <w:szCs w:val="18"/>
                <w:vertAlign w:val="subscript"/>
              </w:rPr>
              <w:t>1</w:t>
            </w:r>
            <w:r>
              <w:rPr>
                <w:rFonts w:ascii="Times New Roman" w:hAnsi="Times New Roman" w:cs="Times New Roman"/>
                <w:color w:val="auto"/>
                <w:szCs w:val="18"/>
              </w:rPr>
              <w:t>*Y</w:t>
            </w:r>
            <w:r>
              <w:rPr>
                <w:rFonts w:ascii="Times New Roman" w:hAnsi="Times New Roman" w:cs="Times New Roman"/>
                <w:color w:val="auto"/>
                <w:szCs w:val="18"/>
                <w:vertAlign w:val="subscript"/>
              </w:rPr>
              <w:t>1</w:t>
            </w:r>
            <w:r>
              <w:rPr>
                <w:rFonts w:ascii="Times New Roman" w:hAnsi="Times New Roman" w:cs="Times New Roman"/>
                <w:color w:val="auto"/>
                <w:szCs w:val="18"/>
              </w:rPr>
              <w:t xml:space="preserve">/10000 </w:t>
            </w:r>
            <w:r>
              <w:rPr>
                <w:rFonts w:ascii="Times New Roman" w:hAnsi="Times New Roman" w:cs="Times New Roman"/>
                <w:color w:val="auto"/>
              </w:rPr>
              <w:t xml:space="preserve">+ </w:t>
            </w:r>
            <w:r>
              <w:rPr>
                <w:rFonts w:ascii="Times New Roman" w:hAnsi="Times New Roman" w:cs="Times New Roman"/>
                <w:color w:val="auto"/>
                <w:szCs w:val="18"/>
              </w:rPr>
              <w:t>X</w:t>
            </w:r>
            <w:r>
              <w:rPr>
                <w:rFonts w:ascii="Times New Roman" w:hAnsi="Times New Roman" w:cs="Times New Roman"/>
                <w:color w:val="auto"/>
                <w:szCs w:val="18"/>
                <w:vertAlign w:val="subscript"/>
              </w:rPr>
              <w:t xml:space="preserve">2 </w:t>
            </w:r>
            <w:r>
              <w:rPr>
                <w:rFonts w:ascii="Times New Roman" w:hAnsi="Times New Roman" w:cs="Times New Roman"/>
                <w:color w:val="auto"/>
                <w:szCs w:val="18"/>
              </w:rPr>
              <w:t xml:space="preserve">+ </w:t>
            </w:r>
            <w:r>
              <w:rPr>
                <w:rFonts w:ascii="Times New Roman" w:hAnsi="Times New Roman" w:cs="Times New Roman"/>
                <w:color w:val="auto"/>
              </w:rPr>
              <w:t>X</w:t>
            </w:r>
            <w:r>
              <w:rPr>
                <w:rFonts w:ascii="Times New Roman" w:hAnsi="Times New Roman" w:cs="Times New Roman"/>
                <w:color w:val="auto"/>
                <w:vertAlign w:val="subscript"/>
              </w:rPr>
              <w:t xml:space="preserve">3 </w:t>
            </w:r>
            <w:r>
              <w:rPr>
                <w:rFonts w:ascii="Times New Roman" w:hAnsi="Times New Roman" w:cs="Times New Roman"/>
                <w:color w:val="auto"/>
                <w:szCs w:val="18"/>
              </w:rPr>
              <w:t xml:space="preserve">+ </w:t>
            </w:r>
            <w:r>
              <w:rPr>
                <w:rFonts w:ascii="Times New Roman" w:hAnsi="Times New Roman" w:cs="Times New Roman"/>
                <w:color w:val="auto"/>
              </w:rPr>
              <w:t>X</w:t>
            </w:r>
            <w:r>
              <w:rPr>
                <w:rFonts w:ascii="Times New Roman" w:hAnsi="Times New Roman" w:cs="Times New Roman"/>
                <w:color w:val="auto"/>
                <w:vertAlign w:val="subscript"/>
              </w:rPr>
              <w:t>4</w:t>
            </w:r>
            <w:bookmarkStart w:id="1" w:name="_Hlk528583344"/>
            <w:r>
              <w:rPr>
                <w:rFonts w:ascii="Times New Roman" w:hAnsi="Times New Roman" w:cs="Times New Roman"/>
                <w:color w:val="auto"/>
                <w:vertAlign w:val="subscript"/>
              </w:rPr>
              <w:t xml:space="preserve"> </w:t>
            </w:r>
            <w:r>
              <w:rPr>
                <w:rFonts w:ascii="Times New Roman" w:hAnsi="Times New Roman" w:cs="Times New Roman"/>
                <w:color w:val="auto"/>
                <w:szCs w:val="18"/>
              </w:rPr>
              <w:t xml:space="preserve">+ </w:t>
            </w:r>
            <w:r>
              <w:rPr>
                <w:rFonts w:ascii="Times New Roman" w:hAnsi="Times New Roman" w:cs="Times New Roman"/>
                <w:color w:val="auto"/>
              </w:rPr>
              <w:t>X</w:t>
            </w:r>
            <w:r>
              <w:rPr>
                <w:rFonts w:ascii="Times New Roman" w:hAnsi="Times New Roman" w:cs="Times New Roman"/>
                <w:color w:val="auto"/>
                <w:vertAlign w:val="subscript"/>
              </w:rPr>
              <w:t>5</w:t>
            </w:r>
            <w:bookmarkEnd w:id="1"/>
            <w:r>
              <w:rPr>
                <w:rFonts w:ascii="Times New Roman" w:hAnsi="Times New Roman" w:cs="Times New Roman"/>
                <w:color w:val="auto"/>
                <w:vertAlign w:val="subscript"/>
              </w:rPr>
              <w:t xml:space="preserve"> </w:t>
            </w:r>
            <w:r>
              <w:rPr>
                <w:rFonts w:ascii="Times New Roman" w:hAnsi="Times New Roman" w:cs="Times New Roman"/>
                <w:color w:val="auto"/>
                <w:szCs w:val="18"/>
              </w:rPr>
              <w:t xml:space="preserve">+ </w:t>
            </w:r>
            <w:r>
              <w:rPr>
                <w:rFonts w:ascii="Times New Roman" w:hAnsi="Times New Roman" w:cs="Times New Roman"/>
                <w:color w:val="auto"/>
              </w:rPr>
              <w:t>X</w:t>
            </w:r>
            <w:r>
              <w:rPr>
                <w:rFonts w:ascii="Times New Roman" w:hAnsi="Times New Roman" w:cs="Times New Roman"/>
                <w:color w:val="auto"/>
                <w:vertAlign w:val="subscript"/>
              </w:rPr>
              <w:t>6</w:t>
            </w:r>
            <w:r>
              <w:rPr>
                <w:rFonts w:ascii="Times New Roman" w:hAnsi="Times New Roman" w:cs="Times New Roman"/>
                <w:color w:val="auto"/>
              </w:rPr>
              <w:t>）/400</w:t>
            </w:r>
          </w:p>
          <w:p>
            <w:pPr>
              <w:pStyle w:val="9"/>
              <w:widowControl w:val="0"/>
              <w:adjustRightInd w:val="0"/>
              <w:snapToGrid w:val="0"/>
              <w:spacing w:line="0" w:lineRule="atLeast"/>
              <w:ind w:firstLine="0" w:firstLineChars="0"/>
              <w:rPr>
                <w:rFonts w:ascii="Times New Roman" w:hAnsi="Times New Roman" w:cs="Times New Roman"/>
                <w:color w:val="auto"/>
                <w:szCs w:val="18"/>
              </w:rPr>
            </w:pPr>
          </w:p>
          <w:p>
            <w:pPr>
              <w:adjustRightInd w:val="0"/>
              <w:snapToGrid w:val="0"/>
              <w:spacing w:line="0" w:lineRule="atLeast"/>
              <w:rPr>
                <w:color w:val="auto"/>
                <w:szCs w:val="18"/>
              </w:rPr>
            </w:pPr>
            <w:r>
              <w:rPr>
                <w:color w:val="auto"/>
                <w:szCs w:val="18"/>
              </w:rPr>
              <w:t>得分=L×25 （计入总分时，本项如超过25分，按25分计算）</w:t>
            </w:r>
          </w:p>
          <w:p>
            <w:pPr>
              <w:adjustRightInd w:val="0"/>
              <w:snapToGrid w:val="0"/>
              <w:spacing w:line="0" w:lineRule="atLeast"/>
              <w:rPr>
                <w:color w:val="auto"/>
                <w:szCs w:val="18"/>
              </w:rPr>
            </w:pPr>
          </w:p>
          <w:p>
            <w:pPr>
              <w:adjustRightInd w:val="0"/>
              <w:snapToGrid w:val="0"/>
              <w:spacing w:line="0" w:lineRule="atLeast"/>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47" w:hRule="exact"/>
          <w:jc w:val="center"/>
        </w:trPr>
        <w:tc>
          <w:tcPr>
            <w:tcW w:w="1937" w:type="dxa"/>
            <w:vMerge w:val="continue"/>
            <w:vAlign w:val="center"/>
          </w:tcPr>
          <w:p>
            <w:pPr>
              <w:adjustRightInd w:val="0"/>
              <w:snapToGrid w:val="0"/>
              <w:spacing w:line="0" w:lineRule="atLeast"/>
              <w:jc w:val="center"/>
              <w:rPr>
                <w:color w:val="auto"/>
              </w:rPr>
            </w:pPr>
          </w:p>
        </w:tc>
        <w:tc>
          <w:tcPr>
            <w:tcW w:w="1954" w:type="dxa"/>
            <w:vAlign w:val="center"/>
          </w:tcPr>
          <w:p>
            <w:pPr>
              <w:pStyle w:val="9"/>
              <w:widowControl w:val="0"/>
              <w:adjustRightInd w:val="0"/>
              <w:snapToGrid w:val="0"/>
              <w:spacing w:line="0" w:lineRule="atLeast"/>
              <w:ind w:firstLine="0" w:firstLineChars="0"/>
              <w:rPr>
                <w:rFonts w:ascii="Times New Roman" w:hAnsi="Times New Roman" w:cs="Times New Roman"/>
                <w:color w:val="auto"/>
                <w:szCs w:val="18"/>
              </w:rPr>
            </w:pPr>
            <w:r>
              <w:rPr>
                <w:rFonts w:ascii="Times New Roman" w:hAnsi="Times New Roman" w:cs="Times New Roman"/>
                <w:color w:val="auto"/>
                <w:szCs w:val="18"/>
              </w:rPr>
              <w:t>云存储</w:t>
            </w:r>
          </w:p>
        </w:tc>
        <w:tc>
          <w:tcPr>
            <w:tcW w:w="2885" w:type="dxa"/>
            <w:vAlign w:val="center"/>
          </w:tcPr>
          <w:p>
            <w:pPr>
              <w:pStyle w:val="9"/>
              <w:widowControl w:val="0"/>
              <w:adjustRightInd w:val="0"/>
              <w:snapToGrid w:val="0"/>
              <w:spacing w:line="0" w:lineRule="atLeast"/>
              <w:ind w:firstLine="0" w:firstLineChars="0"/>
              <w:rPr>
                <w:rFonts w:ascii="Times New Roman" w:hAnsi="Times New Roman" w:cs="Times New Roman"/>
                <w:color w:val="auto"/>
              </w:rPr>
            </w:pPr>
            <w:r>
              <w:rPr>
                <w:rFonts w:ascii="Times New Roman" w:hAnsi="Times New Roman" w:cs="Times New Roman"/>
                <w:color w:val="auto"/>
              </w:rPr>
              <w:t>X</w:t>
            </w:r>
            <w:r>
              <w:rPr>
                <w:rFonts w:ascii="Times New Roman" w:hAnsi="Times New Roman" w:cs="Times New Roman"/>
                <w:color w:val="auto"/>
                <w:vertAlign w:val="subscript"/>
              </w:rPr>
              <w:t>1</w:t>
            </w:r>
            <w:r>
              <w:rPr>
                <w:rFonts w:ascii="Times New Roman" w:hAnsi="Times New Roman" w:cs="Times New Roman"/>
                <w:color w:val="auto"/>
              </w:rPr>
              <w:t>:云存储使用总量（TB）</w:t>
            </w:r>
          </w:p>
          <w:p>
            <w:pPr>
              <w:pStyle w:val="9"/>
              <w:widowControl w:val="0"/>
              <w:adjustRightInd w:val="0"/>
              <w:snapToGrid w:val="0"/>
              <w:spacing w:line="0" w:lineRule="atLeast"/>
              <w:ind w:firstLine="0" w:firstLineChars="0"/>
              <w:rPr>
                <w:rFonts w:ascii="Times New Roman" w:hAnsi="Times New Roman" w:cs="Times New Roman"/>
                <w:color w:val="auto"/>
                <w:szCs w:val="18"/>
              </w:rPr>
            </w:pPr>
            <w:r>
              <w:rPr>
                <w:rFonts w:ascii="Times New Roman" w:hAnsi="Times New Roman" w:cs="Times New Roman"/>
                <w:color w:val="auto"/>
                <w:szCs w:val="18"/>
              </w:rPr>
              <w:t>Y</w:t>
            </w:r>
            <w:r>
              <w:rPr>
                <w:rFonts w:ascii="Times New Roman" w:hAnsi="Times New Roman" w:cs="Times New Roman"/>
                <w:color w:val="auto"/>
                <w:szCs w:val="18"/>
                <w:vertAlign w:val="subscript"/>
              </w:rPr>
              <w:t>1</w:t>
            </w:r>
            <w:r>
              <w:rPr>
                <w:rFonts w:ascii="Times New Roman" w:hAnsi="Times New Roman" w:cs="Times New Roman"/>
                <w:color w:val="auto"/>
                <w:szCs w:val="18"/>
              </w:rPr>
              <w:t>：云存储单价（元/TB）</w:t>
            </w:r>
          </w:p>
        </w:tc>
        <w:tc>
          <w:tcPr>
            <w:tcW w:w="1520" w:type="dxa"/>
            <w:vMerge w:val="continue"/>
          </w:tcPr>
          <w:p>
            <w:pPr>
              <w:adjustRightInd w:val="0"/>
              <w:snapToGrid w:val="0"/>
              <w:spacing w:line="0" w:lineRule="atLeast"/>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64" w:hRule="exact"/>
          <w:jc w:val="center"/>
        </w:trPr>
        <w:tc>
          <w:tcPr>
            <w:tcW w:w="1937" w:type="dxa"/>
            <w:vMerge w:val="continue"/>
            <w:vAlign w:val="center"/>
          </w:tcPr>
          <w:p>
            <w:pPr>
              <w:adjustRightInd w:val="0"/>
              <w:snapToGrid w:val="0"/>
              <w:spacing w:line="0" w:lineRule="atLeast"/>
              <w:jc w:val="center"/>
              <w:rPr>
                <w:color w:val="auto"/>
              </w:rPr>
            </w:pPr>
          </w:p>
        </w:tc>
        <w:tc>
          <w:tcPr>
            <w:tcW w:w="1954" w:type="dxa"/>
            <w:vAlign w:val="center"/>
          </w:tcPr>
          <w:p>
            <w:pPr>
              <w:pStyle w:val="9"/>
              <w:widowControl w:val="0"/>
              <w:adjustRightInd w:val="0"/>
              <w:snapToGrid w:val="0"/>
              <w:spacing w:line="0" w:lineRule="atLeast"/>
              <w:ind w:firstLine="0" w:firstLineChars="0"/>
              <w:rPr>
                <w:rFonts w:ascii="Times New Roman" w:hAnsi="Times New Roman" w:cs="Times New Roman"/>
                <w:color w:val="auto"/>
                <w:szCs w:val="18"/>
              </w:rPr>
            </w:pPr>
            <w:r>
              <w:rPr>
                <w:rFonts w:ascii="Times New Roman" w:hAnsi="Times New Roman" w:cs="Times New Roman"/>
                <w:color w:val="auto"/>
                <w:szCs w:val="18"/>
              </w:rPr>
              <w:t>云网络</w:t>
            </w:r>
          </w:p>
        </w:tc>
        <w:tc>
          <w:tcPr>
            <w:tcW w:w="2885" w:type="dxa"/>
            <w:vAlign w:val="center"/>
          </w:tcPr>
          <w:p>
            <w:pPr>
              <w:pStyle w:val="10"/>
              <w:widowControl w:val="0"/>
              <w:adjustRightInd w:val="0"/>
              <w:snapToGrid w:val="0"/>
              <w:spacing w:line="0" w:lineRule="atLeast"/>
              <w:ind w:firstLine="0" w:firstLineChars="0"/>
              <w:rPr>
                <w:rFonts w:ascii="Times New Roman" w:hAnsi="Times New Roman" w:cs="Times New Roman"/>
                <w:color w:val="auto"/>
                <w:szCs w:val="18"/>
              </w:rPr>
            </w:pPr>
            <w:r>
              <w:rPr>
                <w:rFonts w:ascii="Times New Roman" w:hAnsi="Times New Roman" w:cs="Times New Roman"/>
                <w:color w:val="auto"/>
                <w:szCs w:val="18"/>
              </w:rPr>
              <w:t>X</w:t>
            </w:r>
            <w:r>
              <w:rPr>
                <w:rFonts w:ascii="Times New Roman" w:hAnsi="Times New Roman" w:cs="Times New Roman"/>
                <w:color w:val="auto"/>
                <w:szCs w:val="18"/>
                <w:vertAlign w:val="subscript"/>
              </w:rPr>
              <w:t>2</w:t>
            </w:r>
            <w:r>
              <w:rPr>
                <w:rFonts w:ascii="Times New Roman" w:hAnsi="Times New Roman" w:cs="Times New Roman"/>
                <w:color w:val="auto"/>
                <w:szCs w:val="18"/>
              </w:rPr>
              <w:t>:采用云网络产品和服务的费用支出（万元）</w:t>
            </w:r>
          </w:p>
        </w:tc>
        <w:tc>
          <w:tcPr>
            <w:tcW w:w="1520" w:type="dxa"/>
            <w:vMerge w:val="continue"/>
          </w:tcPr>
          <w:p>
            <w:pPr>
              <w:adjustRightInd w:val="0"/>
              <w:snapToGrid w:val="0"/>
              <w:spacing w:line="0" w:lineRule="atLeast"/>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64" w:hRule="exact"/>
          <w:jc w:val="center"/>
        </w:trPr>
        <w:tc>
          <w:tcPr>
            <w:tcW w:w="1937" w:type="dxa"/>
            <w:vMerge w:val="continue"/>
            <w:vAlign w:val="center"/>
          </w:tcPr>
          <w:p>
            <w:pPr>
              <w:adjustRightInd w:val="0"/>
              <w:snapToGrid w:val="0"/>
              <w:spacing w:line="0" w:lineRule="atLeast"/>
              <w:jc w:val="center"/>
              <w:rPr>
                <w:color w:val="auto"/>
              </w:rPr>
            </w:pPr>
          </w:p>
        </w:tc>
        <w:tc>
          <w:tcPr>
            <w:tcW w:w="1954" w:type="dxa"/>
            <w:vAlign w:val="center"/>
          </w:tcPr>
          <w:p>
            <w:pPr>
              <w:pStyle w:val="9"/>
              <w:widowControl w:val="0"/>
              <w:adjustRightInd w:val="0"/>
              <w:snapToGrid w:val="0"/>
              <w:spacing w:line="0" w:lineRule="atLeast"/>
              <w:ind w:firstLine="0" w:firstLineChars="0"/>
              <w:rPr>
                <w:rFonts w:ascii="Times New Roman" w:hAnsi="Times New Roman" w:cs="Times New Roman"/>
                <w:color w:val="auto"/>
                <w:szCs w:val="18"/>
              </w:rPr>
            </w:pPr>
            <w:r>
              <w:rPr>
                <w:rFonts w:ascii="Times New Roman" w:hAnsi="Times New Roman" w:cs="Times New Roman"/>
                <w:color w:val="auto"/>
                <w:szCs w:val="18"/>
              </w:rPr>
              <w:t>云安全</w:t>
            </w:r>
          </w:p>
        </w:tc>
        <w:tc>
          <w:tcPr>
            <w:tcW w:w="2885" w:type="dxa"/>
            <w:vAlign w:val="center"/>
          </w:tcPr>
          <w:p>
            <w:pPr>
              <w:pStyle w:val="10"/>
              <w:widowControl w:val="0"/>
              <w:adjustRightInd w:val="0"/>
              <w:snapToGrid w:val="0"/>
              <w:spacing w:line="0" w:lineRule="atLeast"/>
              <w:ind w:firstLine="0" w:firstLineChars="0"/>
              <w:rPr>
                <w:rFonts w:ascii="Times New Roman" w:hAnsi="Times New Roman" w:cs="Times New Roman"/>
                <w:color w:val="auto"/>
              </w:rPr>
            </w:pPr>
            <w:bookmarkStart w:id="2" w:name="_Hlk527977868"/>
            <w:r>
              <w:rPr>
                <w:rFonts w:ascii="Times New Roman" w:hAnsi="Times New Roman" w:cs="Times New Roman"/>
                <w:color w:val="auto"/>
                <w:szCs w:val="18"/>
              </w:rPr>
              <w:t>X</w:t>
            </w:r>
            <w:r>
              <w:rPr>
                <w:rFonts w:ascii="Times New Roman" w:hAnsi="Times New Roman" w:cs="Times New Roman"/>
                <w:color w:val="auto"/>
                <w:szCs w:val="18"/>
                <w:vertAlign w:val="subscript"/>
              </w:rPr>
              <w:t>3</w:t>
            </w:r>
            <w:bookmarkEnd w:id="2"/>
            <w:r>
              <w:rPr>
                <w:rFonts w:ascii="Times New Roman" w:hAnsi="Times New Roman" w:cs="Times New Roman"/>
                <w:color w:val="auto"/>
                <w:szCs w:val="18"/>
              </w:rPr>
              <w:t>:采用云安全产品和服务的费用支出（万元）</w:t>
            </w:r>
          </w:p>
        </w:tc>
        <w:tc>
          <w:tcPr>
            <w:tcW w:w="1520" w:type="dxa"/>
            <w:vMerge w:val="continue"/>
          </w:tcPr>
          <w:p>
            <w:pPr>
              <w:adjustRightInd w:val="0"/>
              <w:snapToGrid w:val="0"/>
              <w:spacing w:line="0" w:lineRule="atLeast"/>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1937" w:type="dxa"/>
            <w:vMerge w:val="continue"/>
            <w:vAlign w:val="center"/>
          </w:tcPr>
          <w:p>
            <w:pPr>
              <w:adjustRightInd w:val="0"/>
              <w:snapToGrid w:val="0"/>
              <w:spacing w:line="0" w:lineRule="atLeast"/>
              <w:jc w:val="center"/>
              <w:rPr>
                <w:color w:val="auto"/>
              </w:rPr>
            </w:pPr>
          </w:p>
        </w:tc>
        <w:tc>
          <w:tcPr>
            <w:tcW w:w="1954" w:type="dxa"/>
            <w:vAlign w:val="center"/>
          </w:tcPr>
          <w:p>
            <w:pPr>
              <w:pStyle w:val="9"/>
              <w:widowControl w:val="0"/>
              <w:adjustRightInd w:val="0"/>
              <w:snapToGrid w:val="0"/>
              <w:spacing w:line="0" w:lineRule="atLeast"/>
              <w:ind w:firstLine="0" w:firstLineChars="0"/>
              <w:rPr>
                <w:rFonts w:ascii="Times New Roman" w:hAnsi="Times New Roman" w:cs="Times New Roman"/>
                <w:color w:val="auto"/>
                <w:szCs w:val="18"/>
              </w:rPr>
            </w:pPr>
            <w:r>
              <w:rPr>
                <w:rFonts w:ascii="Times New Roman" w:hAnsi="Times New Roman" w:cs="Times New Roman"/>
                <w:color w:val="auto"/>
                <w:szCs w:val="18"/>
              </w:rPr>
              <w:t>云数据库</w:t>
            </w:r>
          </w:p>
        </w:tc>
        <w:tc>
          <w:tcPr>
            <w:tcW w:w="2885" w:type="dxa"/>
            <w:vAlign w:val="center"/>
          </w:tcPr>
          <w:p>
            <w:pPr>
              <w:tabs>
                <w:tab w:val="center" w:pos="4201"/>
                <w:tab w:val="right" w:leader="dot" w:pos="9298"/>
              </w:tabs>
              <w:autoSpaceDE w:val="0"/>
              <w:autoSpaceDN w:val="0"/>
              <w:adjustRightInd w:val="0"/>
              <w:snapToGrid w:val="0"/>
              <w:spacing w:line="0" w:lineRule="atLeast"/>
              <w:rPr>
                <w:color w:val="auto"/>
                <w:kern w:val="0"/>
                <w:szCs w:val="20"/>
              </w:rPr>
            </w:pPr>
            <w:bookmarkStart w:id="3" w:name="_Hlk527977893"/>
            <w:r>
              <w:rPr>
                <w:color w:val="auto"/>
                <w:szCs w:val="18"/>
              </w:rPr>
              <w:t>X</w:t>
            </w:r>
            <w:r>
              <w:rPr>
                <w:color w:val="auto"/>
                <w:kern w:val="0"/>
                <w:szCs w:val="20"/>
                <w:vertAlign w:val="subscript"/>
              </w:rPr>
              <w:t xml:space="preserve"> 4</w:t>
            </w:r>
            <w:bookmarkEnd w:id="3"/>
            <w:r>
              <w:rPr>
                <w:color w:val="auto"/>
                <w:kern w:val="0"/>
                <w:szCs w:val="20"/>
              </w:rPr>
              <w:t>:云数据库采购费用支出（万元）</w:t>
            </w:r>
          </w:p>
        </w:tc>
        <w:tc>
          <w:tcPr>
            <w:tcW w:w="1520" w:type="dxa"/>
            <w:vMerge w:val="continue"/>
          </w:tcPr>
          <w:p>
            <w:pPr>
              <w:adjustRightInd w:val="0"/>
              <w:snapToGrid w:val="0"/>
              <w:spacing w:line="0" w:lineRule="atLeast"/>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64" w:hRule="exact"/>
          <w:jc w:val="center"/>
        </w:trPr>
        <w:tc>
          <w:tcPr>
            <w:tcW w:w="1937" w:type="dxa"/>
            <w:vAlign w:val="center"/>
          </w:tcPr>
          <w:p>
            <w:pPr>
              <w:pStyle w:val="9"/>
              <w:widowControl w:val="0"/>
              <w:adjustRightInd w:val="0"/>
              <w:snapToGrid w:val="0"/>
              <w:spacing w:line="0" w:lineRule="atLeast"/>
              <w:ind w:firstLine="0" w:firstLineChars="0"/>
              <w:jc w:val="center"/>
              <w:rPr>
                <w:rFonts w:ascii="Times New Roman" w:hAnsi="Times New Roman" w:cs="Times New Roman"/>
                <w:color w:val="auto"/>
                <w:szCs w:val="18"/>
              </w:rPr>
            </w:pPr>
            <w:r>
              <w:rPr>
                <w:rFonts w:ascii="Times New Roman" w:hAnsi="Times New Roman" w:cs="Times New Roman"/>
                <w:color w:val="auto"/>
                <w:szCs w:val="18"/>
              </w:rPr>
              <w:t>管理类</w:t>
            </w:r>
          </w:p>
        </w:tc>
        <w:tc>
          <w:tcPr>
            <w:tcW w:w="1954" w:type="dxa"/>
            <w:vAlign w:val="center"/>
          </w:tcPr>
          <w:p>
            <w:pPr>
              <w:pStyle w:val="9"/>
              <w:widowControl w:val="0"/>
              <w:adjustRightInd w:val="0"/>
              <w:snapToGrid w:val="0"/>
              <w:spacing w:line="0" w:lineRule="atLeast"/>
              <w:ind w:firstLine="0" w:firstLineChars="0"/>
              <w:rPr>
                <w:rFonts w:ascii="Times New Roman" w:hAnsi="Times New Roman" w:cs="Times New Roman"/>
                <w:color w:val="auto"/>
                <w:szCs w:val="18"/>
              </w:rPr>
            </w:pPr>
            <w:r>
              <w:rPr>
                <w:rFonts w:ascii="Times New Roman" w:hAnsi="Times New Roman" w:cs="Times New Roman"/>
                <w:color w:val="auto"/>
                <w:szCs w:val="18"/>
              </w:rPr>
              <w:t>根据</w:t>
            </w:r>
            <w:r>
              <w:rPr>
                <w:rFonts w:hint="eastAsia" w:ascii="Times New Roman" w:hAnsi="Times New Roman" w:cs="Times New Roman"/>
                <w:color w:val="auto"/>
                <w:szCs w:val="18"/>
              </w:rPr>
              <w:t>附件</w:t>
            </w:r>
            <w:r>
              <w:rPr>
                <w:rFonts w:ascii="Times New Roman" w:hAnsi="Times New Roman" w:cs="Times New Roman"/>
                <w:color w:val="auto"/>
                <w:szCs w:val="18"/>
              </w:rPr>
              <w:t>3业务基本信息</w:t>
            </w:r>
          </w:p>
        </w:tc>
        <w:tc>
          <w:tcPr>
            <w:tcW w:w="2885" w:type="dxa"/>
            <w:vAlign w:val="center"/>
          </w:tcPr>
          <w:p>
            <w:pPr>
              <w:tabs>
                <w:tab w:val="center" w:pos="4201"/>
                <w:tab w:val="right" w:leader="dot" w:pos="9298"/>
              </w:tabs>
              <w:autoSpaceDE w:val="0"/>
              <w:autoSpaceDN w:val="0"/>
              <w:adjustRightInd w:val="0"/>
              <w:snapToGrid w:val="0"/>
              <w:spacing w:line="0" w:lineRule="atLeast"/>
              <w:rPr>
                <w:color w:val="auto"/>
                <w:kern w:val="0"/>
                <w:szCs w:val="20"/>
              </w:rPr>
            </w:pPr>
            <w:bookmarkStart w:id="4" w:name="_Hlk527977911"/>
            <w:r>
              <w:rPr>
                <w:color w:val="auto"/>
                <w:szCs w:val="18"/>
              </w:rPr>
              <w:t>X</w:t>
            </w:r>
            <w:r>
              <w:rPr>
                <w:color w:val="auto"/>
                <w:kern w:val="0"/>
                <w:szCs w:val="20"/>
                <w:vertAlign w:val="subscript"/>
              </w:rPr>
              <w:t xml:space="preserve"> 5</w:t>
            </w:r>
            <w:bookmarkEnd w:id="4"/>
            <w:r>
              <w:rPr>
                <w:color w:val="auto"/>
                <w:kern w:val="0"/>
                <w:szCs w:val="20"/>
              </w:rPr>
              <w:t>:用于云上管理类系统的支出（万元）</w:t>
            </w:r>
          </w:p>
        </w:tc>
        <w:tc>
          <w:tcPr>
            <w:tcW w:w="1520" w:type="dxa"/>
            <w:vMerge w:val="continue"/>
          </w:tcPr>
          <w:p>
            <w:pPr>
              <w:adjustRightInd w:val="0"/>
              <w:snapToGrid w:val="0"/>
              <w:spacing w:line="0" w:lineRule="atLeast"/>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64" w:hRule="exact"/>
          <w:jc w:val="center"/>
        </w:trPr>
        <w:tc>
          <w:tcPr>
            <w:tcW w:w="1937" w:type="dxa"/>
            <w:vAlign w:val="center"/>
          </w:tcPr>
          <w:p>
            <w:pPr>
              <w:pStyle w:val="9"/>
              <w:widowControl w:val="0"/>
              <w:adjustRightInd w:val="0"/>
              <w:snapToGrid w:val="0"/>
              <w:spacing w:line="0" w:lineRule="atLeast"/>
              <w:ind w:firstLine="0" w:firstLineChars="0"/>
              <w:jc w:val="center"/>
              <w:rPr>
                <w:rFonts w:ascii="Times New Roman" w:hAnsi="Times New Roman" w:cs="Times New Roman"/>
                <w:color w:val="auto"/>
                <w:szCs w:val="18"/>
              </w:rPr>
            </w:pPr>
            <w:r>
              <w:rPr>
                <w:rFonts w:ascii="Times New Roman" w:hAnsi="Times New Roman" w:cs="Times New Roman"/>
                <w:color w:val="auto"/>
                <w:szCs w:val="18"/>
              </w:rPr>
              <w:t>业务类</w:t>
            </w:r>
          </w:p>
        </w:tc>
        <w:tc>
          <w:tcPr>
            <w:tcW w:w="1954" w:type="dxa"/>
            <w:vAlign w:val="center"/>
          </w:tcPr>
          <w:p>
            <w:pPr>
              <w:pStyle w:val="9"/>
              <w:widowControl w:val="0"/>
              <w:adjustRightInd w:val="0"/>
              <w:snapToGrid w:val="0"/>
              <w:spacing w:line="0" w:lineRule="atLeast"/>
              <w:ind w:firstLine="0" w:firstLineChars="0"/>
              <w:rPr>
                <w:rFonts w:ascii="Times New Roman" w:hAnsi="Times New Roman" w:cs="Times New Roman"/>
                <w:color w:val="auto"/>
                <w:szCs w:val="18"/>
              </w:rPr>
            </w:pPr>
            <w:r>
              <w:rPr>
                <w:rFonts w:ascii="Times New Roman" w:hAnsi="Times New Roman" w:cs="Times New Roman"/>
                <w:color w:val="auto"/>
                <w:szCs w:val="18"/>
              </w:rPr>
              <w:t>根据</w:t>
            </w:r>
            <w:r>
              <w:rPr>
                <w:rFonts w:hint="eastAsia" w:ascii="Times New Roman" w:hAnsi="Times New Roman" w:cs="Times New Roman"/>
                <w:color w:val="auto"/>
                <w:szCs w:val="18"/>
              </w:rPr>
              <w:t>附件</w:t>
            </w:r>
            <w:r>
              <w:rPr>
                <w:rFonts w:ascii="Times New Roman" w:hAnsi="Times New Roman" w:cs="Times New Roman"/>
                <w:color w:val="auto"/>
                <w:szCs w:val="18"/>
              </w:rPr>
              <w:t>3业务基本信息</w:t>
            </w:r>
          </w:p>
        </w:tc>
        <w:tc>
          <w:tcPr>
            <w:tcW w:w="2885" w:type="dxa"/>
            <w:vAlign w:val="center"/>
          </w:tcPr>
          <w:p>
            <w:pPr>
              <w:tabs>
                <w:tab w:val="center" w:pos="4201"/>
                <w:tab w:val="right" w:leader="dot" w:pos="9298"/>
              </w:tabs>
              <w:autoSpaceDE w:val="0"/>
              <w:autoSpaceDN w:val="0"/>
              <w:adjustRightInd w:val="0"/>
              <w:snapToGrid w:val="0"/>
              <w:spacing w:line="0" w:lineRule="atLeast"/>
              <w:rPr>
                <w:color w:val="auto"/>
                <w:kern w:val="0"/>
                <w:szCs w:val="20"/>
              </w:rPr>
            </w:pPr>
            <w:r>
              <w:rPr>
                <w:color w:val="auto"/>
                <w:szCs w:val="18"/>
              </w:rPr>
              <w:t>X</w:t>
            </w:r>
            <w:r>
              <w:rPr>
                <w:color w:val="auto"/>
                <w:kern w:val="0"/>
                <w:szCs w:val="20"/>
                <w:vertAlign w:val="subscript"/>
              </w:rPr>
              <w:t xml:space="preserve"> 6</w:t>
            </w:r>
            <w:r>
              <w:rPr>
                <w:color w:val="auto"/>
                <w:kern w:val="0"/>
                <w:szCs w:val="20"/>
              </w:rPr>
              <w:t>:用于云上业务类系统的支出（万元）</w:t>
            </w:r>
          </w:p>
        </w:tc>
        <w:tc>
          <w:tcPr>
            <w:tcW w:w="1520" w:type="dxa"/>
            <w:vMerge w:val="continue"/>
          </w:tcPr>
          <w:p>
            <w:pPr>
              <w:adjustRightInd w:val="0"/>
              <w:snapToGrid w:val="0"/>
              <w:spacing w:line="0" w:lineRule="atLeast"/>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exact"/>
          <w:jc w:val="center"/>
        </w:trPr>
        <w:tc>
          <w:tcPr>
            <w:tcW w:w="1937" w:type="dxa"/>
            <w:vAlign w:val="center"/>
          </w:tcPr>
          <w:p>
            <w:pPr>
              <w:pStyle w:val="9"/>
              <w:widowControl w:val="0"/>
              <w:adjustRightInd w:val="0"/>
              <w:snapToGrid w:val="0"/>
              <w:spacing w:line="0" w:lineRule="atLeast"/>
              <w:ind w:firstLine="0" w:firstLineChars="0"/>
              <w:jc w:val="center"/>
              <w:rPr>
                <w:rFonts w:ascii="Times New Roman" w:hAnsi="Times New Roman" w:cs="Times New Roman"/>
                <w:color w:val="auto"/>
                <w:szCs w:val="18"/>
              </w:rPr>
            </w:pPr>
            <w:r>
              <w:rPr>
                <w:rFonts w:ascii="Times New Roman" w:hAnsi="Times New Roman" w:cs="Times New Roman"/>
                <w:color w:val="auto"/>
              </w:rPr>
              <w:t>云服务使用年限</w:t>
            </w:r>
          </w:p>
        </w:tc>
        <w:tc>
          <w:tcPr>
            <w:tcW w:w="1954" w:type="dxa"/>
            <w:vAlign w:val="center"/>
          </w:tcPr>
          <w:p>
            <w:pPr>
              <w:pStyle w:val="9"/>
              <w:widowControl w:val="0"/>
              <w:adjustRightInd w:val="0"/>
              <w:snapToGrid w:val="0"/>
              <w:spacing w:line="0" w:lineRule="atLeast"/>
              <w:ind w:firstLine="0" w:firstLineChars="0"/>
              <w:rPr>
                <w:rFonts w:ascii="Times New Roman" w:hAnsi="Times New Roman" w:cs="Times New Roman"/>
                <w:color w:val="auto"/>
                <w:szCs w:val="18"/>
              </w:rPr>
            </w:pPr>
            <w:r>
              <w:rPr>
                <w:rFonts w:ascii="Times New Roman" w:hAnsi="Times New Roman" w:cs="Times New Roman"/>
                <w:color w:val="auto"/>
                <w:kern w:val="0"/>
                <w:szCs w:val="20"/>
              </w:rPr>
              <w:t>使用云服务</w:t>
            </w:r>
            <w:r>
              <w:rPr>
                <w:rFonts w:hint="eastAsia" w:ascii="Times New Roman" w:hAnsi="Times New Roman" w:cs="Times New Roman"/>
                <w:color w:val="auto"/>
                <w:kern w:val="0"/>
                <w:szCs w:val="20"/>
              </w:rPr>
              <w:t>多少月</w:t>
            </w:r>
          </w:p>
        </w:tc>
        <w:tc>
          <w:tcPr>
            <w:tcW w:w="2885" w:type="dxa"/>
            <w:vAlign w:val="center"/>
          </w:tcPr>
          <w:p>
            <w:pPr>
              <w:tabs>
                <w:tab w:val="center" w:pos="4201"/>
                <w:tab w:val="right" w:leader="dot" w:pos="9298"/>
              </w:tabs>
              <w:autoSpaceDE w:val="0"/>
              <w:autoSpaceDN w:val="0"/>
              <w:adjustRightInd w:val="0"/>
              <w:snapToGrid w:val="0"/>
              <w:spacing w:line="0" w:lineRule="atLeast"/>
              <w:rPr>
                <w:color w:val="auto"/>
                <w:szCs w:val="18"/>
              </w:rPr>
            </w:pPr>
          </w:p>
        </w:tc>
        <w:tc>
          <w:tcPr>
            <w:tcW w:w="1520" w:type="dxa"/>
          </w:tcPr>
          <w:p>
            <w:pPr>
              <w:adjustRightInd w:val="0"/>
              <w:snapToGrid w:val="0"/>
              <w:spacing w:line="0" w:lineRule="atLeast"/>
              <w:rPr>
                <w:color w:val="auto"/>
              </w:rPr>
            </w:pPr>
            <w:r>
              <w:rPr>
                <w:color w:val="auto"/>
              </w:rPr>
              <w:t>得分=X</w:t>
            </w:r>
            <w:r>
              <w:rPr>
                <w:color w:val="auto"/>
                <w:vertAlign w:val="subscript"/>
              </w:rPr>
              <w:t>7</w:t>
            </w:r>
            <w:r>
              <w:rPr>
                <w:color w:val="auto"/>
                <w:szCs w:val="18"/>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exact"/>
          <w:jc w:val="center"/>
        </w:trPr>
        <w:tc>
          <w:tcPr>
            <w:tcW w:w="8296" w:type="dxa"/>
            <w:gridSpan w:val="4"/>
            <w:vAlign w:val="center"/>
          </w:tcPr>
          <w:p>
            <w:pPr>
              <w:adjustRightInd w:val="0"/>
              <w:snapToGrid w:val="0"/>
              <w:spacing w:line="0" w:lineRule="atLeast"/>
              <w:jc w:val="center"/>
              <w:rPr>
                <w:color w:val="auto"/>
              </w:rPr>
            </w:pPr>
            <w:r>
              <w:rPr>
                <w:color w:val="auto"/>
              </w:rPr>
              <w:t>企业上云情况（50分）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32" w:hRule="exact"/>
          <w:jc w:val="center"/>
        </w:trPr>
        <w:tc>
          <w:tcPr>
            <w:tcW w:w="1937" w:type="dxa"/>
            <w:vAlign w:val="center"/>
          </w:tcPr>
          <w:p>
            <w:pPr>
              <w:pStyle w:val="9"/>
              <w:widowControl w:val="0"/>
              <w:adjustRightInd w:val="0"/>
              <w:snapToGrid w:val="0"/>
              <w:spacing w:line="0" w:lineRule="atLeast"/>
              <w:ind w:firstLine="0" w:firstLineChars="0"/>
              <w:jc w:val="center"/>
              <w:rPr>
                <w:rFonts w:ascii="Times New Roman" w:hAnsi="Times New Roman" w:cs="Times New Roman"/>
                <w:color w:val="auto"/>
                <w:szCs w:val="18"/>
              </w:rPr>
            </w:pPr>
            <w:r>
              <w:rPr>
                <w:rFonts w:ascii="Times New Roman" w:hAnsi="Times New Roman" w:cs="Times New Roman"/>
                <w:color w:val="auto"/>
                <w:szCs w:val="18"/>
              </w:rPr>
              <w:t>管理类</w:t>
            </w:r>
          </w:p>
        </w:tc>
        <w:tc>
          <w:tcPr>
            <w:tcW w:w="1954" w:type="dxa"/>
            <w:vAlign w:val="center"/>
          </w:tcPr>
          <w:p>
            <w:pPr>
              <w:pStyle w:val="9"/>
              <w:widowControl w:val="0"/>
              <w:adjustRightInd w:val="0"/>
              <w:snapToGrid w:val="0"/>
              <w:spacing w:line="0" w:lineRule="atLeast"/>
              <w:ind w:firstLine="0" w:firstLineChars="0"/>
              <w:rPr>
                <w:rFonts w:ascii="Times New Roman" w:hAnsi="Times New Roman" w:cs="Times New Roman"/>
                <w:color w:val="auto"/>
                <w:szCs w:val="18"/>
              </w:rPr>
            </w:pPr>
            <w:r>
              <w:rPr>
                <w:rFonts w:ascii="Times New Roman" w:hAnsi="Times New Roman" w:cs="Times New Roman"/>
                <w:color w:val="auto"/>
                <w:szCs w:val="18"/>
              </w:rPr>
              <w:t>管理系统上云率</w:t>
            </w:r>
          </w:p>
        </w:tc>
        <w:tc>
          <w:tcPr>
            <w:tcW w:w="2885" w:type="dxa"/>
            <w:vAlign w:val="center"/>
          </w:tcPr>
          <w:p>
            <w:pPr>
              <w:pStyle w:val="9"/>
              <w:widowControl w:val="0"/>
              <w:adjustRightInd w:val="0"/>
              <w:snapToGrid w:val="0"/>
              <w:spacing w:line="0" w:lineRule="atLeast"/>
              <w:ind w:firstLine="0" w:firstLineChars="0"/>
              <w:rPr>
                <w:rFonts w:ascii="Times New Roman" w:hAnsi="Times New Roman" w:cs="Times New Roman"/>
                <w:color w:val="auto"/>
                <w:szCs w:val="18"/>
              </w:rPr>
            </w:pPr>
            <w:r>
              <w:rPr>
                <w:rFonts w:ascii="Times New Roman" w:hAnsi="Times New Roman" w:cs="Times New Roman"/>
                <w:color w:val="auto"/>
                <w:szCs w:val="18"/>
              </w:rPr>
              <w:t>X</w:t>
            </w:r>
            <w:r>
              <w:rPr>
                <w:rFonts w:ascii="Times New Roman" w:hAnsi="Times New Roman" w:cs="Times New Roman"/>
                <w:color w:val="auto"/>
                <w:szCs w:val="18"/>
                <w:vertAlign w:val="subscript"/>
              </w:rPr>
              <w:t>0</w:t>
            </w:r>
            <w:r>
              <w:rPr>
                <w:rFonts w:ascii="Times New Roman" w:hAnsi="Times New Roman" w:cs="Times New Roman"/>
                <w:color w:val="auto"/>
                <w:szCs w:val="18"/>
              </w:rPr>
              <w:t>:管理类系统上云数量（个）</w:t>
            </w:r>
          </w:p>
          <w:p>
            <w:pPr>
              <w:pStyle w:val="9"/>
              <w:widowControl w:val="0"/>
              <w:adjustRightInd w:val="0"/>
              <w:snapToGrid w:val="0"/>
              <w:spacing w:line="0" w:lineRule="atLeast"/>
              <w:ind w:firstLine="0" w:firstLineChars="0"/>
              <w:rPr>
                <w:rFonts w:ascii="Times New Roman" w:hAnsi="Times New Roman" w:cs="Times New Roman"/>
                <w:color w:val="auto"/>
              </w:rPr>
            </w:pPr>
            <w:r>
              <w:rPr>
                <w:rFonts w:ascii="Times New Roman" w:hAnsi="Times New Roman" w:cs="Times New Roman"/>
                <w:color w:val="auto"/>
                <w:szCs w:val="18"/>
              </w:rPr>
              <w:t>Y</w:t>
            </w:r>
            <w:r>
              <w:rPr>
                <w:rFonts w:ascii="Times New Roman" w:hAnsi="Times New Roman" w:cs="Times New Roman"/>
                <w:color w:val="auto"/>
                <w:szCs w:val="18"/>
                <w:vertAlign w:val="subscript"/>
              </w:rPr>
              <w:t>0</w:t>
            </w:r>
            <w:r>
              <w:rPr>
                <w:rFonts w:ascii="Times New Roman" w:hAnsi="Times New Roman" w:cs="Times New Roman"/>
                <w:color w:val="auto"/>
                <w:szCs w:val="18"/>
              </w:rPr>
              <w:t>:管理类系统总数量（个）</w:t>
            </w:r>
          </w:p>
        </w:tc>
        <w:tc>
          <w:tcPr>
            <w:tcW w:w="1520" w:type="dxa"/>
            <w:vAlign w:val="center"/>
          </w:tcPr>
          <w:p>
            <w:pPr>
              <w:pStyle w:val="9"/>
              <w:widowControl w:val="0"/>
              <w:adjustRightInd w:val="0"/>
              <w:snapToGrid w:val="0"/>
              <w:spacing w:line="0" w:lineRule="atLeast"/>
              <w:ind w:firstLine="0" w:firstLineChars="0"/>
              <w:rPr>
                <w:rFonts w:ascii="Times New Roman" w:hAnsi="Times New Roman" w:cs="Times New Roman"/>
                <w:color w:val="auto"/>
                <w:szCs w:val="18"/>
              </w:rPr>
            </w:pPr>
            <w:r>
              <w:rPr>
                <w:rFonts w:ascii="Times New Roman" w:hAnsi="Times New Roman" w:cs="Times New Roman"/>
                <w:color w:val="auto"/>
                <w:szCs w:val="18"/>
              </w:rPr>
              <w:t>得分= X</w:t>
            </w:r>
            <w:r>
              <w:rPr>
                <w:rFonts w:ascii="Times New Roman" w:hAnsi="Times New Roman" w:cs="Times New Roman"/>
                <w:color w:val="auto"/>
                <w:szCs w:val="18"/>
                <w:vertAlign w:val="subscript"/>
              </w:rPr>
              <w:t>0</w:t>
            </w:r>
            <w:r>
              <w:rPr>
                <w:rFonts w:ascii="Times New Roman" w:hAnsi="Times New Roman" w:cs="Times New Roman"/>
                <w:color w:val="auto"/>
                <w:szCs w:val="18"/>
              </w:rPr>
              <w:t xml:space="preserve"> /Y</w:t>
            </w:r>
            <w:r>
              <w:rPr>
                <w:rFonts w:ascii="Times New Roman" w:hAnsi="Times New Roman" w:cs="Times New Roman"/>
                <w:color w:val="auto"/>
                <w:szCs w:val="18"/>
                <w:vertAlign w:val="subscript"/>
              </w:rPr>
              <w:t>0</w:t>
            </w:r>
            <w:r>
              <w:rPr>
                <w:rFonts w:ascii="Times New Roman" w:hAnsi="Times New Roman" w:cs="Times New Roman"/>
                <w:color w:val="auto"/>
                <w:szCs w:val="18"/>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32" w:hRule="exact"/>
          <w:jc w:val="center"/>
        </w:trPr>
        <w:tc>
          <w:tcPr>
            <w:tcW w:w="1937" w:type="dxa"/>
            <w:vAlign w:val="center"/>
          </w:tcPr>
          <w:p>
            <w:pPr>
              <w:pStyle w:val="9"/>
              <w:widowControl w:val="0"/>
              <w:adjustRightInd w:val="0"/>
              <w:snapToGrid w:val="0"/>
              <w:spacing w:line="0" w:lineRule="atLeast"/>
              <w:ind w:firstLine="0" w:firstLineChars="0"/>
              <w:jc w:val="center"/>
              <w:rPr>
                <w:rFonts w:ascii="Times New Roman" w:hAnsi="Times New Roman" w:cs="Times New Roman"/>
                <w:color w:val="auto"/>
                <w:szCs w:val="18"/>
              </w:rPr>
            </w:pPr>
            <w:r>
              <w:rPr>
                <w:rFonts w:ascii="Times New Roman" w:hAnsi="Times New Roman" w:cs="Times New Roman"/>
                <w:color w:val="auto"/>
                <w:szCs w:val="18"/>
              </w:rPr>
              <w:t>业务类</w:t>
            </w:r>
          </w:p>
        </w:tc>
        <w:tc>
          <w:tcPr>
            <w:tcW w:w="1954" w:type="dxa"/>
            <w:vAlign w:val="center"/>
          </w:tcPr>
          <w:p>
            <w:pPr>
              <w:pStyle w:val="9"/>
              <w:widowControl w:val="0"/>
              <w:adjustRightInd w:val="0"/>
              <w:snapToGrid w:val="0"/>
              <w:spacing w:line="0" w:lineRule="atLeast"/>
              <w:ind w:firstLine="0" w:firstLineChars="0"/>
              <w:rPr>
                <w:rFonts w:ascii="Times New Roman" w:hAnsi="Times New Roman" w:cs="Times New Roman"/>
                <w:color w:val="auto"/>
                <w:szCs w:val="18"/>
              </w:rPr>
            </w:pPr>
            <w:r>
              <w:rPr>
                <w:rFonts w:ascii="Times New Roman" w:hAnsi="Times New Roman" w:cs="Times New Roman"/>
                <w:color w:val="auto"/>
                <w:szCs w:val="18"/>
              </w:rPr>
              <w:t>业务系统上云率</w:t>
            </w:r>
          </w:p>
        </w:tc>
        <w:tc>
          <w:tcPr>
            <w:tcW w:w="2885" w:type="dxa"/>
            <w:vAlign w:val="center"/>
          </w:tcPr>
          <w:p>
            <w:pPr>
              <w:pStyle w:val="9"/>
              <w:widowControl w:val="0"/>
              <w:adjustRightInd w:val="0"/>
              <w:snapToGrid w:val="0"/>
              <w:spacing w:line="0" w:lineRule="atLeast"/>
              <w:ind w:firstLine="0" w:firstLineChars="0"/>
              <w:rPr>
                <w:rFonts w:ascii="Times New Roman" w:hAnsi="Times New Roman" w:cs="Times New Roman"/>
                <w:color w:val="auto"/>
                <w:szCs w:val="18"/>
              </w:rPr>
            </w:pPr>
            <w:r>
              <w:rPr>
                <w:rFonts w:ascii="Times New Roman" w:hAnsi="Times New Roman" w:cs="Times New Roman"/>
                <w:color w:val="auto"/>
                <w:szCs w:val="18"/>
              </w:rPr>
              <w:t>X</w:t>
            </w:r>
            <w:r>
              <w:rPr>
                <w:rFonts w:ascii="Times New Roman" w:hAnsi="Times New Roman" w:cs="Times New Roman"/>
                <w:color w:val="auto"/>
                <w:szCs w:val="18"/>
                <w:vertAlign w:val="subscript"/>
              </w:rPr>
              <w:t>1</w:t>
            </w:r>
            <w:r>
              <w:rPr>
                <w:rFonts w:ascii="Times New Roman" w:hAnsi="Times New Roman" w:cs="Times New Roman"/>
                <w:color w:val="auto"/>
                <w:szCs w:val="18"/>
              </w:rPr>
              <w:t>:业务类系统上云数量（个）</w:t>
            </w:r>
          </w:p>
          <w:p>
            <w:pPr>
              <w:pStyle w:val="9"/>
              <w:widowControl w:val="0"/>
              <w:adjustRightInd w:val="0"/>
              <w:snapToGrid w:val="0"/>
              <w:spacing w:line="0" w:lineRule="atLeast"/>
              <w:ind w:firstLine="0" w:firstLineChars="0"/>
              <w:rPr>
                <w:rFonts w:ascii="Times New Roman" w:hAnsi="Times New Roman" w:cs="Times New Roman"/>
                <w:color w:val="auto"/>
                <w:szCs w:val="18"/>
              </w:rPr>
            </w:pPr>
            <w:r>
              <w:rPr>
                <w:rFonts w:ascii="Times New Roman" w:hAnsi="Times New Roman" w:cs="Times New Roman"/>
                <w:color w:val="auto"/>
                <w:szCs w:val="18"/>
              </w:rPr>
              <w:t>Y</w:t>
            </w:r>
            <w:r>
              <w:rPr>
                <w:rFonts w:ascii="Times New Roman" w:hAnsi="Times New Roman" w:cs="Times New Roman"/>
                <w:color w:val="auto"/>
                <w:szCs w:val="18"/>
                <w:vertAlign w:val="subscript"/>
              </w:rPr>
              <w:t>1</w:t>
            </w:r>
            <w:r>
              <w:rPr>
                <w:rFonts w:ascii="Times New Roman" w:hAnsi="Times New Roman" w:cs="Times New Roman"/>
                <w:color w:val="auto"/>
                <w:szCs w:val="18"/>
              </w:rPr>
              <w:t>:业务类系统总数量（个）</w:t>
            </w:r>
          </w:p>
        </w:tc>
        <w:tc>
          <w:tcPr>
            <w:tcW w:w="1520" w:type="dxa"/>
            <w:vAlign w:val="center"/>
          </w:tcPr>
          <w:p>
            <w:pPr>
              <w:pStyle w:val="9"/>
              <w:widowControl w:val="0"/>
              <w:adjustRightInd w:val="0"/>
              <w:snapToGrid w:val="0"/>
              <w:spacing w:line="0" w:lineRule="atLeast"/>
              <w:ind w:firstLine="0" w:firstLineChars="0"/>
              <w:rPr>
                <w:rFonts w:ascii="Times New Roman" w:hAnsi="Times New Roman" w:cs="Times New Roman"/>
                <w:color w:val="auto"/>
                <w:szCs w:val="18"/>
              </w:rPr>
            </w:pPr>
            <w:r>
              <w:rPr>
                <w:rFonts w:ascii="Times New Roman" w:hAnsi="Times New Roman" w:cs="Times New Roman"/>
                <w:color w:val="auto"/>
                <w:szCs w:val="18"/>
              </w:rPr>
              <w:t>得分= X</w:t>
            </w:r>
            <w:r>
              <w:rPr>
                <w:rFonts w:ascii="Times New Roman" w:hAnsi="Times New Roman" w:cs="Times New Roman"/>
                <w:color w:val="auto"/>
                <w:szCs w:val="18"/>
                <w:vertAlign w:val="subscript"/>
              </w:rPr>
              <w:t>1</w:t>
            </w:r>
            <w:r>
              <w:rPr>
                <w:rFonts w:ascii="Times New Roman" w:hAnsi="Times New Roman" w:cs="Times New Roman"/>
                <w:color w:val="auto"/>
                <w:szCs w:val="18"/>
              </w:rPr>
              <w:t xml:space="preserve"> /Y</w:t>
            </w:r>
            <w:r>
              <w:rPr>
                <w:rFonts w:ascii="Times New Roman" w:hAnsi="Times New Roman" w:cs="Times New Roman"/>
                <w:color w:val="auto"/>
                <w:szCs w:val="18"/>
                <w:vertAlign w:val="subscript"/>
              </w:rPr>
              <w:t>1</w:t>
            </w:r>
            <w:r>
              <w:rPr>
                <w:rFonts w:ascii="Times New Roman" w:hAnsi="Times New Roman" w:cs="Times New Roman"/>
                <w:color w:val="auto"/>
                <w:szCs w:val="18"/>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47" w:hRule="atLeast"/>
          <w:jc w:val="center"/>
        </w:trPr>
        <w:tc>
          <w:tcPr>
            <w:tcW w:w="1937" w:type="dxa"/>
            <w:vAlign w:val="center"/>
          </w:tcPr>
          <w:p>
            <w:pPr>
              <w:pStyle w:val="9"/>
              <w:widowControl w:val="0"/>
              <w:adjustRightInd w:val="0"/>
              <w:snapToGrid w:val="0"/>
              <w:spacing w:line="0" w:lineRule="atLeast"/>
              <w:ind w:firstLine="0" w:firstLineChars="0"/>
              <w:jc w:val="center"/>
              <w:rPr>
                <w:rFonts w:ascii="Times New Roman" w:hAnsi="Times New Roman" w:cs="Times New Roman"/>
                <w:color w:val="auto"/>
                <w:szCs w:val="18"/>
              </w:rPr>
            </w:pPr>
            <w:r>
              <w:rPr>
                <w:rFonts w:ascii="Times New Roman" w:hAnsi="Times New Roman" w:cs="Times New Roman"/>
                <w:color w:val="auto"/>
                <w:szCs w:val="18"/>
              </w:rPr>
              <w:t>核心业务类</w:t>
            </w:r>
          </w:p>
        </w:tc>
        <w:tc>
          <w:tcPr>
            <w:tcW w:w="1954" w:type="dxa"/>
            <w:vAlign w:val="center"/>
          </w:tcPr>
          <w:p>
            <w:pPr>
              <w:pStyle w:val="9"/>
              <w:widowControl w:val="0"/>
              <w:adjustRightInd w:val="0"/>
              <w:snapToGrid w:val="0"/>
              <w:spacing w:line="0" w:lineRule="atLeast"/>
              <w:ind w:firstLine="0" w:firstLineChars="0"/>
              <w:rPr>
                <w:rFonts w:ascii="Times New Roman" w:hAnsi="Times New Roman" w:cs="Times New Roman"/>
                <w:color w:val="auto"/>
                <w:szCs w:val="18"/>
              </w:rPr>
            </w:pPr>
            <w:r>
              <w:rPr>
                <w:rFonts w:ascii="Times New Roman" w:hAnsi="Times New Roman" w:cs="Times New Roman"/>
                <w:color w:val="auto"/>
                <w:szCs w:val="18"/>
              </w:rPr>
              <w:t>核心业务系统上云率</w:t>
            </w:r>
          </w:p>
        </w:tc>
        <w:tc>
          <w:tcPr>
            <w:tcW w:w="2885" w:type="dxa"/>
            <w:vAlign w:val="center"/>
          </w:tcPr>
          <w:p>
            <w:pPr>
              <w:tabs>
                <w:tab w:val="center" w:pos="4201"/>
                <w:tab w:val="right" w:leader="dot" w:pos="9298"/>
              </w:tabs>
              <w:autoSpaceDE w:val="0"/>
              <w:autoSpaceDN w:val="0"/>
              <w:adjustRightInd w:val="0"/>
              <w:snapToGrid w:val="0"/>
              <w:spacing w:line="0" w:lineRule="atLeast"/>
              <w:rPr>
                <w:color w:val="auto"/>
                <w:kern w:val="0"/>
                <w:szCs w:val="20"/>
              </w:rPr>
            </w:pPr>
            <w:r>
              <w:rPr>
                <w:color w:val="auto"/>
                <w:kern w:val="0"/>
                <w:szCs w:val="20"/>
              </w:rPr>
              <w:t>X</w:t>
            </w:r>
            <w:r>
              <w:rPr>
                <w:color w:val="auto"/>
                <w:kern w:val="0"/>
                <w:szCs w:val="20"/>
                <w:vertAlign w:val="subscript"/>
              </w:rPr>
              <w:t>2</w:t>
            </w:r>
            <w:r>
              <w:rPr>
                <w:color w:val="auto"/>
                <w:kern w:val="0"/>
                <w:szCs w:val="20"/>
              </w:rPr>
              <w:t>:核心业务类系统上云数量（个）</w:t>
            </w:r>
          </w:p>
          <w:p>
            <w:pPr>
              <w:tabs>
                <w:tab w:val="center" w:pos="4201"/>
                <w:tab w:val="right" w:leader="dot" w:pos="9298"/>
              </w:tabs>
              <w:autoSpaceDE w:val="0"/>
              <w:autoSpaceDN w:val="0"/>
              <w:adjustRightInd w:val="0"/>
              <w:snapToGrid w:val="0"/>
              <w:spacing w:line="0" w:lineRule="atLeast"/>
              <w:rPr>
                <w:color w:val="auto"/>
                <w:kern w:val="0"/>
                <w:szCs w:val="20"/>
              </w:rPr>
            </w:pPr>
            <w:r>
              <w:rPr>
                <w:color w:val="auto"/>
                <w:kern w:val="0"/>
                <w:szCs w:val="20"/>
              </w:rPr>
              <w:t>Y</w:t>
            </w:r>
            <w:r>
              <w:rPr>
                <w:color w:val="auto"/>
                <w:kern w:val="0"/>
                <w:szCs w:val="20"/>
                <w:vertAlign w:val="subscript"/>
              </w:rPr>
              <w:t>2</w:t>
            </w:r>
            <w:r>
              <w:rPr>
                <w:color w:val="auto"/>
                <w:kern w:val="0"/>
                <w:szCs w:val="20"/>
              </w:rPr>
              <w:t>:核心业务类系统总数量（个）</w:t>
            </w:r>
          </w:p>
        </w:tc>
        <w:tc>
          <w:tcPr>
            <w:tcW w:w="1520" w:type="dxa"/>
            <w:vAlign w:val="center"/>
          </w:tcPr>
          <w:p>
            <w:pPr>
              <w:pStyle w:val="9"/>
              <w:widowControl w:val="0"/>
              <w:adjustRightInd w:val="0"/>
              <w:snapToGrid w:val="0"/>
              <w:spacing w:line="0" w:lineRule="atLeast"/>
              <w:ind w:firstLine="0" w:firstLineChars="0"/>
              <w:rPr>
                <w:rFonts w:ascii="Times New Roman" w:hAnsi="Times New Roman" w:cs="Times New Roman"/>
                <w:color w:val="auto"/>
                <w:szCs w:val="18"/>
              </w:rPr>
            </w:pPr>
            <w:r>
              <w:rPr>
                <w:rFonts w:ascii="Times New Roman" w:hAnsi="Times New Roman" w:cs="Times New Roman"/>
                <w:color w:val="auto"/>
                <w:szCs w:val="18"/>
              </w:rPr>
              <w:t>得分= X</w:t>
            </w:r>
            <w:r>
              <w:rPr>
                <w:rFonts w:ascii="Times New Roman" w:hAnsi="Times New Roman" w:cs="Times New Roman"/>
                <w:color w:val="auto"/>
                <w:szCs w:val="18"/>
                <w:vertAlign w:val="subscript"/>
              </w:rPr>
              <w:t>2</w:t>
            </w:r>
            <w:r>
              <w:rPr>
                <w:rFonts w:ascii="Times New Roman" w:hAnsi="Times New Roman" w:cs="Times New Roman"/>
                <w:color w:val="auto"/>
                <w:szCs w:val="18"/>
              </w:rPr>
              <w:t xml:space="preserve"> /Y</w:t>
            </w:r>
            <w:r>
              <w:rPr>
                <w:rFonts w:ascii="Times New Roman" w:hAnsi="Times New Roman" w:cs="Times New Roman"/>
                <w:color w:val="auto"/>
                <w:szCs w:val="18"/>
                <w:vertAlign w:val="subscript"/>
              </w:rPr>
              <w:t>2</w:t>
            </w:r>
            <w:r>
              <w:rPr>
                <w:rFonts w:ascii="Times New Roman" w:hAnsi="Times New Roman" w:cs="Times New Roman"/>
                <w:color w:val="auto"/>
                <w:szCs w:val="18"/>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exact"/>
          <w:jc w:val="center"/>
        </w:trPr>
        <w:tc>
          <w:tcPr>
            <w:tcW w:w="8296" w:type="dxa"/>
            <w:gridSpan w:val="4"/>
            <w:vAlign w:val="center"/>
          </w:tcPr>
          <w:p>
            <w:pPr>
              <w:adjustRightInd w:val="0"/>
              <w:snapToGrid w:val="0"/>
              <w:spacing w:line="0" w:lineRule="atLeast"/>
              <w:jc w:val="center"/>
              <w:rPr>
                <w:color w:val="auto"/>
              </w:rPr>
            </w:pPr>
            <w:r>
              <w:rPr>
                <w:color w:val="auto"/>
              </w:rPr>
              <w:t>企业上云效益（20分）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atLeast"/>
          <w:jc w:val="center"/>
        </w:trPr>
        <w:tc>
          <w:tcPr>
            <w:tcW w:w="1937" w:type="dxa"/>
            <w:vMerge w:val="restart"/>
            <w:vAlign w:val="center"/>
          </w:tcPr>
          <w:p>
            <w:pPr>
              <w:tabs>
                <w:tab w:val="center" w:pos="4201"/>
                <w:tab w:val="right" w:leader="dot" w:pos="9298"/>
              </w:tabs>
              <w:autoSpaceDE w:val="0"/>
              <w:autoSpaceDN w:val="0"/>
              <w:adjustRightInd w:val="0"/>
              <w:snapToGrid w:val="0"/>
              <w:spacing w:line="0" w:lineRule="atLeast"/>
              <w:jc w:val="center"/>
              <w:rPr>
                <w:color w:val="auto"/>
                <w:kern w:val="0"/>
                <w:szCs w:val="18"/>
              </w:rPr>
            </w:pPr>
            <w:r>
              <w:rPr>
                <w:color w:val="auto"/>
                <w:kern w:val="0"/>
                <w:szCs w:val="18"/>
              </w:rPr>
              <w:t>成本节约情况</w:t>
            </w:r>
          </w:p>
        </w:tc>
        <w:tc>
          <w:tcPr>
            <w:tcW w:w="1954" w:type="dxa"/>
            <w:vAlign w:val="center"/>
          </w:tcPr>
          <w:p>
            <w:pPr>
              <w:tabs>
                <w:tab w:val="center" w:pos="4201"/>
                <w:tab w:val="right" w:leader="dot" w:pos="9298"/>
              </w:tabs>
              <w:autoSpaceDE w:val="0"/>
              <w:autoSpaceDN w:val="0"/>
              <w:adjustRightInd w:val="0"/>
              <w:snapToGrid w:val="0"/>
              <w:spacing w:line="0" w:lineRule="atLeast"/>
              <w:rPr>
                <w:color w:val="auto"/>
                <w:kern w:val="0"/>
                <w:szCs w:val="18"/>
              </w:rPr>
            </w:pPr>
            <w:r>
              <w:rPr>
                <w:color w:val="auto"/>
                <w:kern w:val="0"/>
                <w:szCs w:val="18"/>
              </w:rPr>
              <w:t>基础设施类</w:t>
            </w:r>
          </w:p>
          <w:p>
            <w:pPr>
              <w:tabs>
                <w:tab w:val="center" w:pos="4201"/>
                <w:tab w:val="right" w:leader="dot" w:pos="9298"/>
              </w:tabs>
              <w:autoSpaceDE w:val="0"/>
              <w:autoSpaceDN w:val="0"/>
              <w:adjustRightInd w:val="0"/>
              <w:snapToGrid w:val="0"/>
              <w:spacing w:line="0" w:lineRule="atLeast"/>
              <w:rPr>
                <w:color w:val="auto"/>
                <w:kern w:val="0"/>
                <w:szCs w:val="18"/>
              </w:rPr>
            </w:pPr>
            <w:r>
              <w:rPr>
                <w:color w:val="auto"/>
                <w:kern w:val="0"/>
                <w:szCs w:val="18"/>
              </w:rPr>
              <w:t>（含运维和人力成本）</w:t>
            </w:r>
          </w:p>
        </w:tc>
        <w:tc>
          <w:tcPr>
            <w:tcW w:w="2885" w:type="dxa"/>
            <w:vAlign w:val="center"/>
          </w:tcPr>
          <w:p>
            <w:pPr>
              <w:tabs>
                <w:tab w:val="center" w:pos="4201"/>
                <w:tab w:val="right" w:leader="dot" w:pos="9298"/>
              </w:tabs>
              <w:autoSpaceDE w:val="0"/>
              <w:autoSpaceDN w:val="0"/>
              <w:adjustRightInd w:val="0"/>
              <w:snapToGrid w:val="0"/>
              <w:spacing w:line="0" w:lineRule="atLeast"/>
              <w:rPr>
                <w:color w:val="auto"/>
                <w:kern w:val="0"/>
                <w:szCs w:val="18"/>
              </w:rPr>
            </w:pPr>
            <w:r>
              <w:rPr>
                <w:color w:val="auto"/>
                <w:kern w:val="0"/>
                <w:szCs w:val="20"/>
              </w:rPr>
              <w:t>X</w:t>
            </w:r>
            <w:r>
              <w:rPr>
                <w:color w:val="auto"/>
                <w:kern w:val="0"/>
                <w:szCs w:val="20"/>
                <w:vertAlign w:val="subscript"/>
              </w:rPr>
              <w:t>0</w:t>
            </w:r>
            <w:r>
              <w:rPr>
                <w:color w:val="auto"/>
                <w:kern w:val="0"/>
                <w:szCs w:val="20"/>
              </w:rPr>
              <w:t>:</w:t>
            </w:r>
            <w:r>
              <w:rPr>
                <w:color w:val="auto"/>
                <w:kern w:val="0"/>
                <w:szCs w:val="18"/>
              </w:rPr>
              <w:t>上云后投入成本</w:t>
            </w:r>
          </w:p>
          <w:p>
            <w:pPr>
              <w:tabs>
                <w:tab w:val="center" w:pos="4201"/>
                <w:tab w:val="right" w:leader="dot" w:pos="9298"/>
              </w:tabs>
              <w:autoSpaceDE w:val="0"/>
              <w:autoSpaceDN w:val="0"/>
              <w:adjustRightInd w:val="0"/>
              <w:snapToGrid w:val="0"/>
              <w:spacing w:line="0" w:lineRule="atLeast"/>
              <w:rPr>
                <w:color w:val="auto"/>
                <w:kern w:val="0"/>
                <w:szCs w:val="18"/>
              </w:rPr>
            </w:pPr>
            <w:r>
              <w:rPr>
                <w:color w:val="auto"/>
                <w:kern w:val="0"/>
                <w:szCs w:val="18"/>
              </w:rPr>
              <w:t>Y</w:t>
            </w:r>
            <w:r>
              <w:rPr>
                <w:color w:val="auto"/>
                <w:kern w:val="0"/>
                <w:szCs w:val="18"/>
                <w:vertAlign w:val="subscript"/>
              </w:rPr>
              <w:t>0</w:t>
            </w:r>
            <w:r>
              <w:rPr>
                <w:color w:val="auto"/>
                <w:kern w:val="0"/>
                <w:szCs w:val="18"/>
              </w:rPr>
              <w:t>：传统模式投入</w:t>
            </w:r>
          </w:p>
        </w:tc>
        <w:tc>
          <w:tcPr>
            <w:tcW w:w="1520" w:type="dxa"/>
            <w:vMerge w:val="restart"/>
            <w:vAlign w:val="center"/>
          </w:tcPr>
          <w:p>
            <w:pPr>
              <w:adjustRightInd w:val="0"/>
              <w:snapToGrid w:val="0"/>
              <w:spacing w:line="0" w:lineRule="atLeast"/>
              <w:jc w:val="left"/>
              <w:rPr>
                <w:color w:val="auto"/>
              </w:rPr>
            </w:pPr>
            <w:r>
              <w:rPr>
                <w:color w:val="auto"/>
                <w:szCs w:val="18"/>
              </w:rPr>
              <w:t>得分=[(Y</w:t>
            </w:r>
            <w:r>
              <w:rPr>
                <w:color w:val="auto"/>
                <w:szCs w:val="18"/>
                <w:vertAlign w:val="subscript"/>
              </w:rPr>
              <w:t>0</w:t>
            </w:r>
            <w:r>
              <w:rPr>
                <w:color w:val="auto"/>
                <w:szCs w:val="18"/>
              </w:rPr>
              <w:t>+Y</w:t>
            </w:r>
            <w:r>
              <w:rPr>
                <w:color w:val="auto"/>
                <w:szCs w:val="18"/>
                <w:vertAlign w:val="subscript"/>
              </w:rPr>
              <w:t>1</w:t>
            </w:r>
            <w:r>
              <w:rPr>
                <w:color w:val="auto"/>
                <w:szCs w:val="18"/>
              </w:rPr>
              <w:t>+Y</w:t>
            </w:r>
            <w:r>
              <w:rPr>
                <w:color w:val="auto"/>
                <w:szCs w:val="18"/>
                <w:vertAlign w:val="subscript"/>
              </w:rPr>
              <w:t>2</w:t>
            </w:r>
            <w:r>
              <w:rPr>
                <w:color w:val="auto"/>
                <w:szCs w:val="18"/>
              </w:rPr>
              <w:t>)-(X</w:t>
            </w:r>
            <w:r>
              <w:rPr>
                <w:color w:val="auto"/>
                <w:szCs w:val="18"/>
                <w:vertAlign w:val="subscript"/>
              </w:rPr>
              <w:t>0</w:t>
            </w:r>
            <w:r>
              <w:rPr>
                <w:color w:val="auto"/>
                <w:szCs w:val="18"/>
              </w:rPr>
              <w:t>+X</w:t>
            </w:r>
            <w:r>
              <w:rPr>
                <w:color w:val="auto"/>
                <w:szCs w:val="18"/>
                <w:vertAlign w:val="subscript"/>
              </w:rPr>
              <w:t>1</w:t>
            </w:r>
            <w:r>
              <w:rPr>
                <w:color w:val="auto"/>
                <w:szCs w:val="18"/>
              </w:rPr>
              <w:t>+X</w:t>
            </w:r>
            <w:r>
              <w:rPr>
                <w:color w:val="auto"/>
                <w:szCs w:val="18"/>
                <w:vertAlign w:val="subscript"/>
              </w:rPr>
              <w:t>2</w:t>
            </w:r>
            <w:r>
              <w:rPr>
                <w:color w:val="auto"/>
                <w:szCs w:val="18"/>
              </w:rPr>
              <w:t>)]/(Y</w:t>
            </w:r>
            <w:r>
              <w:rPr>
                <w:color w:val="auto"/>
                <w:szCs w:val="18"/>
                <w:vertAlign w:val="subscript"/>
              </w:rPr>
              <w:t>0</w:t>
            </w:r>
            <w:r>
              <w:rPr>
                <w:color w:val="auto"/>
                <w:szCs w:val="18"/>
              </w:rPr>
              <w:t>+Y</w:t>
            </w:r>
            <w:r>
              <w:rPr>
                <w:color w:val="auto"/>
                <w:szCs w:val="18"/>
                <w:vertAlign w:val="subscript"/>
              </w:rPr>
              <w:t>1</w:t>
            </w:r>
            <w:r>
              <w:rPr>
                <w:color w:val="auto"/>
                <w:szCs w:val="18"/>
              </w:rPr>
              <w:t>+Y</w:t>
            </w:r>
            <w:r>
              <w:rPr>
                <w:color w:val="auto"/>
                <w:szCs w:val="18"/>
                <w:vertAlign w:val="subscript"/>
              </w:rPr>
              <w:t>2</w:t>
            </w:r>
            <w:r>
              <w:rPr>
                <w:color w:val="auto"/>
                <w:szCs w:val="18"/>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atLeast"/>
          <w:jc w:val="center"/>
        </w:trPr>
        <w:tc>
          <w:tcPr>
            <w:tcW w:w="1937" w:type="dxa"/>
            <w:vMerge w:val="continue"/>
            <w:vAlign w:val="center"/>
          </w:tcPr>
          <w:p>
            <w:pPr>
              <w:tabs>
                <w:tab w:val="center" w:pos="4201"/>
                <w:tab w:val="right" w:leader="dot" w:pos="9298"/>
              </w:tabs>
              <w:autoSpaceDE w:val="0"/>
              <w:autoSpaceDN w:val="0"/>
              <w:adjustRightInd w:val="0"/>
              <w:snapToGrid w:val="0"/>
              <w:spacing w:line="0" w:lineRule="atLeast"/>
              <w:jc w:val="center"/>
              <w:rPr>
                <w:color w:val="auto"/>
                <w:kern w:val="0"/>
                <w:szCs w:val="18"/>
              </w:rPr>
            </w:pPr>
          </w:p>
        </w:tc>
        <w:tc>
          <w:tcPr>
            <w:tcW w:w="1954" w:type="dxa"/>
            <w:vAlign w:val="center"/>
          </w:tcPr>
          <w:p>
            <w:pPr>
              <w:tabs>
                <w:tab w:val="center" w:pos="4201"/>
                <w:tab w:val="right" w:leader="dot" w:pos="9298"/>
              </w:tabs>
              <w:autoSpaceDE w:val="0"/>
              <w:autoSpaceDN w:val="0"/>
              <w:adjustRightInd w:val="0"/>
              <w:snapToGrid w:val="0"/>
              <w:spacing w:line="0" w:lineRule="atLeast"/>
              <w:rPr>
                <w:color w:val="auto"/>
                <w:kern w:val="0"/>
                <w:szCs w:val="18"/>
              </w:rPr>
            </w:pPr>
            <w:r>
              <w:rPr>
                <w:color w:val="auto"/>
                <w:kern w:val="0"/>
                <w:szCs w:val="18"/>
              </w:rPr>
              <w:t>管理类</w:t>
            </w:r>
          </w:p>
        </w:tc>
        <w:tc>
          <w:tcPr>
            <w:tcW w:w="2885" w:type="dxa"/>
            <w:vAlign w:val="center"/>
          </w:tcPr>
          <w:p>
            <w:pPr>
              <w:tabs>
                <w:tab w:val="center" w:pos="4201"/>
                <w:tab w:val="right" w:leader="dot" w:pos="9298"/>
              </w:tabs>
              <w:autoSpaceDE w:val="0"/>
              <w:autoSpaceDN w:val="0"/>
              <w:adjustRightInd w:val="0"/>
              <w:snapToGrid w:val="0"/>
              <w:spacing w:line="0" w:lineRule="atLeast"/>
              <w:rPr>
                <w:color w:val="auto"/>
                <w:kern w:val="0"/>
                <w:szCs w:val="18"/>
              </w:rPr>
            </w:pPr>
            <w:r>
              <w:rPr>
                <w:color w:val="auto"/>
                <w:kern w:val="0"/>
                <w:szCs w:val="20"/>
              </w:rPr>
              <w:t>X</w:t>
            </w:r>
            <w:r>
              <w:rPr>
                <w:color w:val="auto"/>
                <w:kern w:val="0"/>
                <w:szCs w:val="20"/>
                <w:vertAlign w:val="subscript"/>
              </w:rPr>
              <w:t>1</w:t>
            </w:r>
            <w:r>
              <w:rPr>
                <w:color w:val="auto"/>
                <w:kern w:val="0"/>
                <w:szCs w:val="20"/>
              </w:rPr>
              <w:t>:</w:t>
            </w:r>
            <w:r>
              <w:rPr>
                <w:color w:val="auto"/>
                <w:kern w:val="0"/>
                <w:szCs w:val="18"/>
              </w:rPr>
              <w:t>上云后投入成本</w:t>
            </w:r>
          </w:p>
          <w:p>
            <w:pPr>
              <w:tabs>
                <w:tab w:val="center" w:pos="4201"/>
                <w:tab w:val="right" w:leader="dot" w:pos="9298"/>
              </w:tabs>
              <w:autoSpaceDE w:val="0"/>
              <w:autoSpaceDN w:val="0"/>
              <w:adjustRightInd w:val="0"/>
              <w:snapToGrid w:val="0"/>
              <w:spacing w:line="0" w:lineRule="atLeast"/>
              <w:rPr>
                <w:color w:val="auto"/>
                <w:kern w:val="0"/>
                <w:szCs w:val="20"/>
              </w:rPr>
            </w:pPr>
            <w:r>
              <w:rPr>
                <w:color w:val="auto"/>
                <w:kern w:val="0"/>
                <w:szCs w:val="18"/>
              </w:rPr>
              <w:t>Y</w:t>
            </w:r>
            <w:r>
              <w:rPr>
                <w:color w:val="auto"/>
                <w:kern w:val="0"/>
                <w:szCs w:val="18"/>
                <w:vertAlign w:val="subscript"/>
              </w:rPr>
              <w:t>1</w:t>
            </w:r>
            <w:r>
              <w:rPr>
                <w:color w:val="auto"/>
                <w:kern w:val="0"/>
                <w:szCs w:val="18"/>
              </w:rPr>
              <w:t>：传统模式投入</w:t>
            </w:r>
          </w:p>
        </w:tc>
        <w:tc>
          <w:tcPr>
            <w:tcW w:w="1520" w:type="dxa"/>
            <w:vMerge w:val="continue"/>
            <w:vAlign w:val="center"/>
          </w:tcPr>
          <w:p>
            <w:pPr>
              <w:adjustRightInd w:val="0"/>
              <w:snapToGrid w:val="0"/>
              <w:spacing w:line="0" w:lineRule="atLeast"/>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atLeast"/>
          <w:jc w:val="center"/>
        </w:trPr>
        <w:tc>
          <w:tcPr>
            <w:tcW w:w="1937" w:type="dxa"/>
            <w:vMerge w:val="continue"/>
            <w:vAlign w:val="center"/>
          </w:tcPr>
          <w:p>
            <w:pPr>
              <w:tabs>
                <w:tab w:val="center" w:pos="4201"/>
                <w:tab w:val="right" w:leader="dot" w:pos="9298"/>
              </w:tabs>
              <w:autoSpaceDE w:val="0"/>
              <w:autoSpaceDN w:val="0"/>
              <w:adjustRightInd w:val="0"/>
              <w:snapToGrid w:val="0"/>
              <w:spacing w:line="0" w:lineRule="atLeast"/>
              <w:jc w:val="center"/>
              <w:rPr>
                <w:color w:val="auto"/>
                <w:kern w:val="0"/>
                <w:szCs w:val="18"/>
              </w:rPr>
            </w:pPr>
          </w:p>
        </w:tc>
        <w:tc>
          <w:tcPr>
            <w:tcW w:w="1954" w:type="dxa"/>
            <w:vAlign w:val="center"/>
          </w:tcPr>
          <w:p>
            <w:pPr>
              <w:tabs>
                <w:tab w:val="center" w:pos="4201"/>
                <w:tab w:val="right" w:leader="dot" w:pos="9298"/>
              </w:tabs>
              <w:autoSpaceDE w:val="0"/>
              <w:autoSpaceDN w:val="0"/>
              <w:adjustRightInd w:val="0"/>
              <w:snapToGrid w:val="0"/>
              <w:spacing w:line="0" w:lineRule="atLeast"/>
              <w:rPr>
                <w:color w:val="auto"/>
                <w:kern w:val="0"/>
                <w:szCs w:val="18"/>
              </w:rPr>
            </w:pPr>
            <w:r>
              <w:rPr>
                <w:color w:val="auto"/>
                <w:kern w:val="0"/>
                <w:szCs w:val="18"/>
              </w:rPr>
              <w:t>业务类</w:t>
            </w:r>
          </w:p>
        </w:tc>
        <w:tc>
          <w:tcPr>
            <w:tcW w:w="2885" w:type="dxa"/>
            <w:vAlign w:val="center"/>
          </w:tcPr>
          <w:p>
            <w:pPr>
              <w:tabs>
                <w:tab w:val="center" w:pos="4201"/>
                <w:tab w:val="right" w:leader="dot" w:pos="9298"/>
              </w:tabs>
              <w:autoSpaceDE w:val="0"/>
              <w:autoSpaceDN w:val="0"/>
              <w:adjustRightInd w:val="0"/>
              <w:snapToGrid w:val="0"/>
              <w:spacing w:line="0" w:lineRule="atLeast"/>
              <w:rPr>
                <w:color w:val="auto"/>
                <w:kern w:val="0"/>
                <w:szCs w:val="18"/>
              </w:rPr>
            </w:pPr>
            <w:r>
              <w:rPr>
                <w:color w:val="auto"/>
                <w:kern w:val="0"/>
                <w:szCs w:val="20"/>
              </w:rPr>
              <w:t>X</w:t>
            </w:r>
            <w:r>
              <w:rPr>
                <w:color w:val="auto"/>
                <w:kern w:val="0"/>
                <w:szCs w:val="20"/>
                <w:vertAlign w:val="subscript"/>
              </w:rPr>
              <w:t>2</w:t>
            </w:r>
            <w:r>
              <w:rPr>
                <w:color w:val="auto"/>
                <w:kern w:val="0"/>
                <w:szCs w:val="20"/>
              </w:rPr>
              <w:t>:</w:t>
            </w:r>
            <w:r>
              <w:rPr>
                <w:color w:val="auto"/>
                <w:kern w:val="0"/>
                <w:szCs w:val="18"/>
              </w:rPr>
              <w:t>上云后投入成本</w:t>
            </w:r>
          </w:p>
          <w:p>
            <w:pPr>
              <w:tabs>
                <w:tab w:val="center" w:pos="4201"/>
                <w:tab w:val="right" w:leader="dot" w:pos="9298"/>
              </w:tabs>
              <w:autoSpaceDE w:val="0"/>
              <w:autoSpaceDN w:val="0"/>
              <w:adjustRightInd w:val="0"/>
              <w:snapToGrid w:val="0"/>
              <w:spacing w:line="0" w:lineRule="atLeast"/>
              <w:rPr>
                <w:color w:val="auto"/>
                <w:kern w:val="0"/>
                <w:szCs w:val="20"/>
              </w:rPr>
            </w:pPr>
            <w:r>
              <w:rPr>
                <w:color w:val="auto"/>
                <w:kern w:val="0"/>
                <w:szCs w:val="18"/>
              </w:rPr>
              <w:t>Y</w:t>
            </w:r>
            <w:r>
              <w:rPr>
                <w:color w:val="auto"/>
                <w:kern w:val="0"/>
                <w:szCs w:val="18"/>
                <w:vertAlign w:val="subscript"/>
              </w:rPr>
              <w:t>2</w:t>
            </w:r>
            <w:r>
              <w:rPr>
                <w:color w:val="auto"/>
                <w:kern w:val="0"/>
                <w:szCs w:val="18"/>
              </w:rPr>
              <w:t>：传统模式投入</w:t>
            </w:r>
          </w:p>
        </w:tc>
        <w:tc>
          <w:tcPr>
            <w:tcW w:w="1520" w:type="dxa"/>
            <w:vMerge w:val="continue"/>
            <w:vAlign w:val="center"/>
          </w:tcPr>
          <w:p>
            <w:pPr>
              <w:adjustRightInd w:val="0"/>
              <w:snapToGrid w:val="0"/>
              <w:spacing w:line="0" w:lineRule="atLeast"/>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exact"/>
          <w:jc w:val="center"/>
        </w:trPr>
        <w:tc>
          <w:tcPr>
            <w:tcW w:w="1937" w:type="dxa"/>
            <w:vMerge w:val="restart"/>
            <w:vAlign w:val="center"/>
          </w:tcPr>
          <w:p>
            <w:pPr>
              <w:tabs>
                <w:tab w:val="center" w:pos="4201"/>
                <w:tab w:val="right" w:leader="dot" w:pos="9298"/>
              </w:tabs>
              <w:autoSpaceDE w:val="0"/>
              <w:autoSpaceDN w:val="0"/>
              <w:adjustRightInd w:val="0"/>
              <w:snapToGrid w:val="0"/>
              <w:spacing w:line="0" w:lineRule="atLeast"/>
              <w:jc w:val="center"/>
              <w:rPr>
                <w:color w:val="auto"/>
                <w:kern w:val="0"/>
                <w:szCs w:val="18"/>
              </w:rPr>
            </w:pPr>
            <w:r>
              <w:rPr>
                <w:color w:val="auto"/>
                <w:kern w:val="0"/>
                <w:szCs w:val="18"/>
              </w:rPr>
              <w:t>效益提升情况</w:t>
            </w:r>
          </w:p>
        </w:tc>
        <w:tc>
          <w:tcPr>
            <w:tcW w:w="4839" w:type="dxa"/>
            <w:gridSpan w:val="2"/>
            <w:vAlign w:val="center"/>
          </w:tcPr>
          <w:p>
            <w:pPr>
              <w:tabs>
                <w:tab w:val="center" w:pos="4201"/>
                <w:tab w:val="right" w:leader="dot" w:pos="9298"/>
              </w:tabs>
              <w:autoSpaceDE w:val="0"/>
              <w:autoSpaceDN w:val="0"/>
              <w:adjustRightInd w:val="0"/>
              <w:snapToGrid w:val="0"/>
              <w:spacing w:line="0" w:lineRule="atLeast"/>
              <w:rPr>
                <w:color w:val="auto"/>
                <w:kern w:val="0"/>
                <w:szCs w:val="20"/>
              </w:rPr>
            </w:pPr>
            <w:r>
              <w:rPr>
                <w:color w:val="auto"/>
                <w:kern w:val="0"/>
                <w:szCs w:val="18"/>
              </w:rPr>
              <w:t>X</w:t>
            </w:r>
            <w:r>
              <w:rPr>
                <w:color w:val="auto"/>
                <w:kern w:val="0"/>
                <w:szCs w:val="18"/>
                <w:vertAlign w:val="subscript"/>
              </w:rPr>
              <w:t>3</w:t>
            </w:r>
            <w:r>
              <w:rPr>
                <w:color w:val="auto"/>
                <w:kern w:val="0"/>
                <w:szCs w:val="18"/>
              </w:rPr>
              <w:t>：提高生产效率（%）</w:t>
            </w:r>
          </w:p>
        </w:tc>
        <w:tc>
          <w:tcPr>
            <w:tcW w:w="1520" w:type="dxa"/>
            <w:vAlign w:val="center"/>
          </w:tcPr>
          <w:p>
            <w:pPr>
              <w:pStyle w:val="9"/>
              <w:widowControl w:val="0"/>
              <w:adjustRightInd w:val="0"/>
              <w:snapToGrid w:val="0"/>
              <w:spacing w:line="0" w:lineRule="atLeast"/>
              <w:ind w:firstLine="0" w:firstLineChars="0"/>
              <w:rPr>
                <w:rFonts w:ascii="Times New Roman" w:hAnsi="Times New Roman" w:cs="Times New Roman"/>
                <w:color w:val="auto"/>
                <w:szCs w:val="18"/>
              </w:rPr>
            </w:pPr>
            <w:r>
              <w:rPr>
                <w:rFonts w:ascii="Times New Roman" w:hAnsi="Times New Roman" w:cs="Times New Roman"/>
                <w:color w:val="auto"/>
                <w:szCs w:val="18"/>
              </w:rPr>
              <w:t>得分=</w:t>
            </w:r>
            <w:r>
              <w:rPr>
                <w:rFonts w:ascii="Times New Roman" w:hAnsi="Times New Roman" w:cs="Times New Roman"/>
                <w:color w:val="auto"/>
              </w:rPr>
              <w:t xml:space="preserve"> X</w:t>
            </w:r>
            <w:r>
              <w:rPr>
                <w:rFonts w:ascii="Times New Roman" w:hAnsi="Times New Roman" w:cs="Times New Roman"/>
                <w:color w:val="auto"/>
                <w:vertAlign w:val="subscript"/>
              </w:rPr>
              <w:t>3</w:t>
            </w:r>
            <w:r>
              <w:rPr>
                <w:rFonts w:ascii="Times New Roman" w:hAnsi="Times New Roman" w:cs="Times New Roman"/>
                <w:color w:val="auto"/>
                <w:szCs w:val="18"/>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exact"/>
          <w:jc w:val="center"/>
        </w:trPr>
        <w:tc>
          <w:tcPr>
            <w:tcW w:w="1937" w:type="dxa"/>
            <w:vMerge w:val="continue"/>
          </w:tcPr>
          <w:p>
            <w:pPr>
              <w:tabs>
                <w:tab w:val="center" w:pos="4201"/>
                <w:tab w:val="right" w:leader="dot" w:pos="9298"/>
              </w:tabs>
              <w:autoSpaceDE w:val="0"/>
              <w:autoSpaceDN w:val="0"/>
              <w:adjustRightInd w:val="0"/>
              <w:snapToGrid w:val="0"/>
              <w:spacing w:line="0" w:lineRule="atLeast"/>
              <w:rPr>
                <w:color w:val="auto"/>
                <w:kern w:val="0"/>
                <w:szCs w:val="18"/>
              </w:rPr>
            </w:pPr>
          </w:p>
        </w:tc>
        <w:tc>
          <w:tcPr>
            <w:tcW w:w="4839" w:type="dxa"/>
            <w:gridSpan w:val="2"/>
            <w:vAlign w:val="center"/>
          </w:tcPr>
          <w:p>
            <w:pPr>
              <w:tabs>
                <w:tab w:val="center" w:pos="4201"/>
                <w:tab w:val="right" w:leader="dot" w:pos="9298"/>
              </w:tabs>
              <w:autoSpaceDE w:val="0"/>
              <w:autoSpaceDN w:val="0"/>
              <w:adjustRightInd w:val="0"/>
              <w:snapToGrid w:val="0"/>
              <w:spacing w:line="0" w:lineRule="atLeast"/>
              <w:rPr>
                <w:color w:val="auto"/>
                <w:kern w:val="0"/>
                <w:szCs w:val="18"/>
              </w:rPr>
            </w:pPr>
            <w:r>
              <w:rPr>
                <w:color w:val="auto"/>
                <w:kern w:val="0"/>
                <w:szCs w:val="18"/>
              </w:rPr>
              <w:t>X</w:t>
            </w:r>
            <w:r>
              <w:rPr>
                <w:color w:val="auto"/>
                <w:kern w:val="0"/>
                <w:szCs w:val="18"/>
                <w:vertAlign w:val="subscript"/>
              </w:rPr>
              <w:t>4</w:t>
            </w:r>
            <w:r>
              <w:rPr>
                <w:color w:val="auto"/>
                <w:kern w:val="0"/>
                <w:szCs w:val="18"/>
              </w:rPr>
              <w:t>：提升良品率（%）</w:t>
            </w:r>
          </w:p>
        </w:tc>
        <w:tc>
          <w:tcPr>
            <w:tcW w:w="1520" w:type="dxa"/>
            <w:vAlign w:val="center"/>
          </w:tcPr>
          <w:p>
            <w:pPr>
              <w:pStyle w:val="9"/>
              <w:widowControl w:val="0"/>
              <w:adjustRightInd w:val="0"/>
              <w:snapToGrid w:val="0"/>
              <w:spacing w:line="0" w:lineRule="atLeast"/>
              <w:ind w:firstLine="0" w:firstLineChars="0"/>
              <w:rPr>
                <w:rFonts w:ascii="Times New Roman" w:hAnsi="Times New Roman" w:cs="Times New Roman"/>
                <w:color w:val="auto"/>
                <w:szCs w:val="18"/>
              </w:rPr>
            </w:pPr>
            <w:r>
              <w:rPr>
                <w:rFonts w:ascii="Times New Roman" w:hAnsi="Times New Roman" w:cs="Times New Roman"/>
                <w:color w:val="auto"/>
                <w:szCs w:val="18"/>
              </w:rPr>
              <w:t>得分=</w:t>
            </w:r>
            <w:r>
              <w:rPr>
                <w:rFonts w:ascii="Times New Roman" w:hAnsi="Times New Roman" w:cs="Times New Roman"/>
                <w:color w:val="auto"/>
              </w:rPr>
              <w:t xml:space="preserve"> X</w:t>
            </w:r>
            <w:r>
              <w:rPr>
                <w:rFonts w:ascii="Times New Roman" w:hAnsi="Times New Roman" w:cs="Times New Roman"/>
                <w:color w:val="auto"/>
                <w:vertAlign w:val="subscript"/>
              </w:rPr>
              <w:t>4</w:t>
            </w:r>
            <w:r>
              <w:rPr>
                <w:rFonts w:ascii="Times New Roman" w:hAnsi="Times New Roman" w:cs="Times New Roman"/>
                <w:color w:val="auto"/>
                <w:szCs w:val="18"/>
              </w:rPr>
              <w:t>×5</w:t>
            </w:r>
          </w:p>
        </w:tc>
      </w:tr>
    </w:tbl>
    <w:p>
      <w:pPr>
        <w:adjustRightInd w:val="0"/>
        <w:snapToGrid w:val="0"/>
        <w:spacing w:line="600" w:lineRule="atLeast"/>
        <w:rPr>
          <w:rFonts w:eastAsia="方正黑体_GBK"/>
          <w:color w:val="auto"/>
          <w:sz w:val="32"/>
          <w:szCs w:val="32"/>
        </w:rPr>
      </w:pPr>
    </w:p>
    <w:p>
      <w:pPr>
        <w:pStyle w:val="2"/>
        <w:rPr>
          <w:rFonts w:eastAsia="方正黑体_GBK"/>
          <w:color w:val="auto"/>
          <w:sz w:val="32"/>
          <w:szCs w:val="32"/>
        </w:rPr>
      </w:pPr>
    </w:p>
    <w:p>
      <w:pPr>
        <w:rPr>
          <w:rFonts w:eastAsia="方正黑体_GBK"/>
          <w:color w:val="auto"/>
          <w:sz w:val="32"/>
          <w:szCs w:val="32"/>
        </w:rPr>
      </w:pPr>
    </w:p>
    <w:p>
      <w:pPr>
        <w:pStyle w:val="2"/>
        <w:rPr>
          <w:rFonts w:eastAsia="方正黑体_GBK"/>
          <w:color w:val="auto"/>
          <w:sz w:val="32"/>
          <w:szCs w:val="32"/>
        </w:rPr>
      </w:pPr>
    </w:p>
    <w:p>
      <w:pPr>
        <w:pStyle w:val="2"/>
        <w:rPr>
          <w:rFonts w:eastAsia="方正黑体_GBK"/>
          <w:color w:val="auto"/>
          <w:sz w:val="32"/>
          <w:szCs w:val="32"/>
        </w:rPr>
        <w:sectPr>
          <w:headerReference r:id="rId3" w:type="default"/>
          <w:footerReference r:id="rId4" w:type="default"/>
          <w:pgSz w:w="11906" w:h="16838"/>
          <w:pgMar w:top="2098" w:right="1474" w:bottom="1984" w:left="1587" w:header="851" w:footer="1587" w:gutter="0"/>
          <w:pgBorders>
            <w:top w:val="none" w:sz="0" w:space="0"/>
            <w:left w:val="none" w:sz="0" w:space="0"/>
            <w:bottom w:val="none" w:sz="0" w:space="0"/>
            <w:right w:val="none" w:sz="0" w:space="0"/>
          </w:pgBorders>
          <w:pgNumType w:fmt="numberInDash"/>
          <w:cols w:space="0" w:num="1"/>
          <w:rtlGutter w:val="0"/>
          <w:docGrid w:type="lines" w:linePitch="319" w:charSpace="0"/>
        </w:sectPr>
      </w:pPr>
    </w:p>
    <w:p>
      <w:pPr>
        <w:adjustRightInd w:val="0"/>
        <w:snapToGrid w:val="0"/>
        <w:spacing w:line="600" w:lineRule="atLeast"/>
        <w:rPr>
          <w:rFonts w:eastAsia="方正黑体_GBK"/>
          <w:color w:val="auto"/>
          <w:sz w:val="32"/>
          <w:szCs w:val="32"/>
        </w:rPr>
      </w:pPr>
      <w:r>
        <w:rPr>
          <w:rFonts w:eastAsia="方正黑体_GBK"/>
          <w:color w:val="auto"/>
          <w:sz w:val="32"/>
          <w:szCs w:val="32"/>
        </w:rPr>
        <w:t>附件3</w:t>
      </w:r>
    </w:p>
    <w:p>
      <w:pPr>
        <w:adjustRightInd w:val="0"/>
        <w:snapToGrid w:val="0"/>
        <w:spacing w:line="600" w:lineRule="atLeast"/>
        <w:jc w:val="left"/>
        <w:rPr>
          <w:rFonts w:eastAsia="方正黑体_GBK"/>
          <w:color w:val="auto"/>
          <w:sz w:val="32"/>
          <w:szCs w:val="32"/>
        </w:rPr>
      </w:pPr>
    </w:p>
    <w:p>
      <w:pPr>
        <w:adjustRightInd w:val="0"/>
        <w:snapToGrid w:val="0"/>
        <w:spacing w:line="600" w:lineRule="atLeast"/>
        <w:jc w:val="center"/>
        <w:textAlignment w:val="baseline"/>
        <w:rPr>
          <w:rFonts w:hint="eastAsia" w:eastAsia="方正小标宋_GBK"/>
          <w:color w:val="auto"/>
          <w:sz w:val="44"/>
          <w:szCs w:val="44"/>
        </w:rPr>
      </w:pPr>
      <w:r>
        <w:rPr>
          <w:rFonts w:hint="eastAsia" w:eastAsia="方正小标宋_GBK"/>
          <w:color w:val="auto"/>
          <w:sz w:val="44"/>
          <w:szCs w:val="44"/>
        </w:rPr>
        <w:t>企业上云目录内容参考</w:t>
      </w:r>
    </w:p>
    <w:tbl>
      <w:tblPr>
        <w:tblStyle w:val="5"/>
        <w:tblW w:w="81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943"/>
        <w:gridCol w:w="524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2943" w:type="dxa"/>
            <w:shd w:val="clear" w:color="auto" w:fill="auto"/>
          </w:tcPr>
          <w:p>
            <w:pPr>
              <w:pStyle w:val="9"/>
              <w:ind w:firstLine="0" w:firstLineChars="0"/>
              <w:rPr>
                <w:rFonts w:hint="eastAsia" w:ascii="Times New Roman"/>
                <w:color w:val="auto"/>
                <w:szCs w:val="18"/>
              </w:rPr>
            </w:pPr>
            <w:bookmarkStart w:id="5" w:name="_Hlk525293005"/>
            <w:r>
              <w:rPr>
                <w:rFonts w:hint="eastAsia" w:ascii="Times New Roman"/>
                <w:color w:val="auto"/>
                <w:szCs w:val="18"/>
              </w:rPr>
              <w:t>企业上云内容目录</w:t>
            </w:r>
            <w:bookmarkEnd w:id="5"/>
          </w:p>
        </w:tc>
        <w:tc>
          <w:tcPr>
            <w:tcW w:w="5245" w:type="dxa"/>
            <w:shd w:val="clear" w:color="auto" w:fill="auto"/>
          </w:tcPr>
          <w:p>
            <w:pPr>
              <w:pStyle w:val="9"/>
              <w:ind w:firstLine="0" w:firstLineChars="0"/>
              <w:rPr>
                <w:rFonts w:hint="eastAsia" w:ascii="Times New Roman"/>
                <w:color w:val="auto"/>
                <w:szCs w:val="18"/>
              </w:rPr>
            </w:pPr>
            <w:r>
              <w:rPr>
                <w:rFonts w:hint="eastAsia" w:ascii="Times New Roman"/>
                <w:color w:val="auto"/>
                <w:szCs w:val="18"/>
              </w:rPr>
              <w:t>子目录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2943" w:type="dxa"/>
            <w:vMerge w:val="restart"/>
            <w:shd w:val="clear" w:color="auto" w:fill="auto"/>
          </w:tcPr>
          <w:p>
            <w:pPr>
              <w:pStyle w:val="9"/>
              <w:ind w:firstLine="0" w:firstLineChars="0"/>
              <w:jc w:val="left"/>
              <w:rPr>
                <w:rFonts w:hint="eastAsia" w:ascii="Times New Roman"/>
                <w:color w:val="auto"/>
                <w:szCs w:val="18"/>
              </w:rPr>
            </w:pPr>
            <w:r>
              <w:rPr>
                <w:rFonts w:hint="eastAsia" w:ascii="Times New Roman"/>
                <w:color w:val="auto"/>
                <w:szCs w:val="18"/>
              </w:rPr>
              <w:t>基础设施类上云</w:t>
            </w:r>
          </w:p>
        </w:tc>
        <w:tc>
          <w:tcPr>
            <w:tcW w:w="5245" w:type="dxa"/>
            <w:shd w:val="clear" w:color="auto" w:fill="auto"/>
          </w:tcPr>
          <w:p>
            <w:pPr>
              <w:pStyle w:val="9"/>
              <w:ind w:firstLine="0" w:firstLineChars="0"/>
              <w:rPr>
                <w:rFonts w:hint="eastAsia" w:ascii="Times New Roman"/>
                <w:color w:val="auto"/>
                <w:szCs w:val="18"/>
              </w:rPr>
            </w:pPr>
            <w:r>
              <w:rPr>
                <w:rFonts w:hint="eastAsia" w:ascii="Times New Roman"/>
                <w:color w:val="auto"/>
                <w:szCs w:val="18"/>
              </w:rPr>
              <w:t>云主机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2943" w:type="dxa"/>
            <w:vMerge w:val="continue"/>
            <w:shd w:val="clear" w:color="auto" w:fill="auto"/>
          </w:tcPr>
          <w:p>
            <w:pPr>
              <w:pStyle w:val="9"/>
              <w:ind w:firstLine="0" w:firstLineChars="0"/>
              <w:rPr>
                <w:rFonts w:hint="eastAsia" w:ascii="Times New Roman"/>
                <w:color w:val="auto"/>
                <w:szCs w:val="18"/>
              </w:rPr>
            </w:pPr>
          </w:p>
        </w:tc>
        <w:tc>
          <w:tcPr>
            <w:tcW w:w="5245" w:type="dxa"/>
            <w:shd w:val="clear" w:color="auto" w:fill="auto"/>
          </w:tcPr>
          <w:p>
            <w:pPr>
              <w:pStyle w:val="9"/>
              <w:ind w:firstLine="0" w:firstLineChars="0"/>
              <w:rPr>
                <w:rFonts w:hint="eastAsia" w:ascii="Times New Roman"/>
                <w:color w:val="auto"/>
                <w:szCs w:val="18"/>
              </w:rPr>
            </w:pPr>
            <w:r>
              <w:rPr>
                <w:rFonts w:hint="eastAsia" w:ascii="Times New Roman"/>
                <w:color w:val="auto"/>
                <w:szCs w:val="18"/>
              </w:rPr>
              <w:t>云存储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2943" w:type="dxa"/>
            <w:vMerge w:val="continue"/>
            <w:shd w:val="clear" w:color="auto" w:fill="auto"/>
          </w:tcPr>
          <w:p>
            <w:pPr>
              <w:pStyle w:val="9"/>
              <w:ind w:firstLine="0" w:firstLineChars="0"/>
              <w:rPr>
                <w:rFonts w:hint="eastAsia" w:ascii="Times New Roman"/>
                <w:color w:val="auto"/>
                <w:szCs w:val="18"/>
              </w:rPr>
            </w:pPr>
          </w:p>
        </w:tc>
        <w:tc>
          <w:tcPr>
            <w:tcW w:w="5245" w:type="dxa"/>
            <w:shd w:val="clear" w:color="auto" w:fill="auto"/>
          </w:tcPr>
          <w:p>
            <w:pPr>
              <w:pStyle w:val="9"/>
              <w:ind w:firstLine="0" w:firstLineChars="0"/>
              <w:rPr>
                <w:rFonts w:hint="eastAsia" w:ascii="Times New Roman"/>
                <w:color w:val="auto"/>
                <w:szCs w:val="18"/>
              </w:rPr>
            </w:pPr>
            <w:r>
              <w:rPr>
                <w:rFonts w:hint="eastAsia" w:ascii="Times New Roman"/>
                <w:color w:val="auto"/>
                <w:szCs w:val="18"/>
              </w:rPr>
              <w:t>云网络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2943" w:type="dxa"/>
            <w:vMerge w:val="continue"/>
            <w:shd w:val="clear" w:color="auto" w:fill="auto"/>
          </w:tcPr>
          <w:p>
            <w:pPr>
              <w:pStyle w:val="9"/>
              <w:ind w:firstLine="0" w:firstLineChars="0"/>
              <w:rPr>
                <w:rFonts w:hint="eastAsia" w:ascii="Times New Roman"/>
                <w:color w:val="auto"/>
                <w:szCs w:val="18"/>
              </w:rPr>
            </w:pPr>
          </w:p>
        </w:tc>
        <w:tc>
          <w:tcPr>
            <w:tcW w:w="5245" w:type="dxa"/>
            <w:shd w:val="clear" w:color="auto" w:fill="auto"/>
          </w:tcPr>
          <w:p>
            <w:pPr>
              <w:pStyle w:val="9"/>
              <w:ind w:firstLine="0" w:firstLineChars="0"/>
              <w:rPr>
                <w:rFonts w:hint="eastAsia" w:ascii="Times New Roman"/>
                <w:color w:val="auto"/>
                <w:szCs w:val="18"/>
              </w:rPr>
            </w:pPr>
            <w:r>
              <w:rPr>
                <w:rFonts w:hint="eastAsia" w:ascii="Times New Roman"/>
                <w:color w:val="auto"/>
                <w:szCs w:val="18"/>
              </w:rPr>
              <w:t>云安全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2943" w:type="dxa"/>
            <w:vMerge w:val="continue"/>
            <w:shd w:val="clear" w:color="auto" w:fill="auto"/>
          </w:tcPr>
          <w:p>
            <w:pPr>
              <w:pStyle w:val="9"/>
              <w:ind w:firstLine="0" w:firstLineChars="0"/>
              <w:rPr>
                <w:rFonts w:hint="eastAsia" w:ascii="Times New Roman"/>
                <w:color w:val="auto"/>
                <w:szCs w:val="18"/>
              </w:rPr>
            </w:pPr>
          </w:p>
        </w:tc>
        <w:tc>
          <w:tcPr>
            <w:tcW w:w="5245" w:type="dxa"/>
            <w:shd w:val="clear" w:color="auto" w:fill="auto"/>
          </w:tcPr>
          <w:p>
            <w:pPr>
              <w:pStyle w:val="9"/>
              <w:ind w:firstLine="0" w:firstLineChars="0"/>
              <w:rPr>
                <w:rFonts w:hint="eastAsia" w:ascii="Times New Roman"/>
                <w:color w:val="auto"/>
                <w:szCs w:val="18"/>
              </w:rPr>
            </w:pPr>
            <w:r>
              <w:rPr>
                <w:rFonts w:hint="eastAsia" w:ascii="Times New Roman"/>
                <w:color w:val="auto"/>
                <w:szCs w:val="18"/>
              </w:rPr>
              <w:t>云数据库</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2943" w:type="dxa"/>
            <w:vMerge w:val="restart"/>
            <w:shd w:val="clear" w:color="auto" w:fill="auto"/>
          </w:tcPr>
          <w:p>
            <w:pPr>
              <w:pStyle w:val="9"/>
              <w:ind w:firstLine="0" w:firstLineChars="0"/>
              <w:rPr>
                <w:rFonts w:hint="eastAsia" w:ascii="Times New Roman"/>
                <w:color w:val="auto"/>
                <w:szCs w:val="18"/>
              </w:rPr>
            </w:pPr>
            <w:r>
              <w:rPr>
                <w:rFonts w:hint="eastAsia" w:ascii="Times New Roman"/>
                <w:color w:val="auto"/>
                <w:szCs w:val="18"/>
              </w:rPr>
              <w:t>管理类上云</w:t>
            </w:r>
          </w:p>
        </w:tc>
        <w:tc>
          <w:tcPr>
            <w:tcW w:w="5245" w:type="dxa"/>
            <w:shd w:val="clear" w:color="auto" w:fill="auto"/>
          </w:tcPr>
          <w:p>
            <w:pPr>
              <w:pStyle w:val="9"/>
              <w:ind w:firstLine="0" w:firstLineChars="0"/>
              <w:rPr>
                <w:rFonts w:ascii="Times New Roman"/>
                <w:color w:val="auto"/>
                <w:szCs w:val="18"/>
              </w:rPr>
            </w:pPr>
            <w:r>
              <w:rPr>
                <w:rFonts w:hint="eastAsia" w:ascii="Times New Roman"/>
                <w:color w:val="auto"/>
                <w:szCs w:val="18"/>
              </w:rPr>
              <w:t>人力资源管理</w:t>
            </w:r>
          </w:p>
          <w:p>
            <w:pPr>
              <w:pStyle w:val="9"/>
              <w:ind w:firstLine="0" w:firstLineChars="0"/>
              <w:rPr>
                <w:rFonts w:ascii="Times New Roman"/>
                <w:color w:val="auto"/>
                <w:szCs w:val="18"/>
              </w:rPr>
            </w:pPr>
            <w:r>
              <w:rPr>
                <w:rFonts w:hint="eastAsia" w:ascii="Times New Roman"/>
                <w:color w:val="auto"/>
                <w:szCs w:val="18"/>
              </w:rPr>
              <w:t>●绩效管理</w:t>
            </w:r>
          </w:p>
          <w:p>
            <w:pPr>
              <w:pStyle w:val="9"/>
              <w:ind w:firstLine="0" w:firstLineChars="0"/>
              <w:rPr>
                <w:rFonts w:ascii="Times New Roman"/>
                <w:color w:val="auto"/>
                <w:szCs w:val="18"/>
              </w:rPr>
            </w:pPr>
            <w:r>
              <w:rPr>
                <w:rFonts w:hint="eastAsia" w:ascii="Times New Roman"/>
                <w:color w:val="auto"/>
                <w:szCs w:val="18"/>
              </w:rPr>
              <w:t>●培训管理</w:t>
            </w:r>
          </w:p>
          <w:p>
            <w:pPr>
              <w:pStyle w:val="9"/>
              <w:ind w:firstLine="0" w:firstLineChars="0"/>
              <w:rPr>
                <w:rFonts w:hint="eastAsia" w:ascii="Times New Roman"/>
                <w:color w:val="auto"/>
                <w:szCs w:val="18"/>
              </w:rPr>
            </w:pPr>
            <w:r>
              <w:rPr>
                <w:rFonts w:hint="eastAsia" w:ascii="Times New Roman"/>
                <w:color w:val="auto"/>
                <w:szCs w:val="18"/>
              </w:rPr>
              <w:t>●薪酬管理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2943" w:type="dxa"/>
            <w:vMerge w:val="continue"/>
            <w:shd w:val="clear" w:color="auto" w:fill="auto"/>
          </w:tcPr>
          <w:p>
            <w:pPr>
              <w:pStyle w:val="9"/>
              <w:ind w:firstLine="0" w:firstLineChars="0"/>
              <w:rPr>
                <w:rFonts w:hint="eastAsia" w:ascii="Times New Roman"/>
                <w:color w:val="auto"/>
                <w:szCs w:val="18"/>
              </w:rPr>
            </w:pPr>
          </w:p>
        </w:tc>
        <w:tc>
          <w:tcPr>
            <w:tcW w:w="5245" w:type="dxa"/>
            <w:shd w:val="clear" w:color="auto" w:fill="auto"/>
          </w:tcPr>
          <w:p>
            <w:pPr>
              <w:pStyle w:val="9"/>
              <w:ind w:firstLine="0" w:firstLineChars="0"/>
              <w:rPr>
                <w:rFonts w:ascii="Times New Roman"/>
                <w:color w:val="auto"/>
                <w:szCs w:val="18"/>
              </w:rPr>
            </w:pPr>
            <w:r>
              <w:rPr>
                <w:rFonts w:hint="eastAsia" w:ascii="Times New Roman"/>
                <w:color w:val="auto"/>
                <w:szCs w:val="18"/>
              </w:rPr>
              <w:t>财务管理</w:t>
            </w:r>
          </w:p>
          <w:p>
            <w:pPr>
              <w:pStyle w:val="9"/>
              <w:ind w:firstLine="0" w:firstLineChars="0"/>
              <w:rPr>
                <w:rFonts w:ascii="Times New Roman"/>
                <w:color w:val="auto"/>
                <w:szCs w:val="18"/>
              </w:rPr>
            </w:pPr>
            <w:r>
              <w:rPr>
                <w:rFonts w:hint="eastAsia" w:ascii="Times New Roman"/>
                <w:color w:val="auto"/>
                <w:szCs w:val="18"/>
              </w:rPr>
              <w:t>●费用管理</w:t>
            </w:r>
          </w:p>
          <w:p>
            <w:pPr>
              <w:pStyle w:val="9"/>
              <w:ind w:firstLine="0" w:firstLineChars="0"/>
              <w:rPr>
                <w:rFonts w:ascii="Times New Roman"/>
                <w:color w:val="auto"/>
                <w:szCs w:val="18"/>
              </w:rPr>
            </w:pPr>
            <w:r>
              <w:rPr>
                <w:rFonts w:hint="eastAsia" w:ascii="Times New Roman"/>
                <w:color w:val="auto"/>
                <w:szCs w:val="18"/>
              </w:rPr>
              <w:t>●税务管理</w:t>
            </w:r>
          </w:p>
          <w:p>
            <w:pPr>
              <w:pStyle w:val="9"/>
              <w:ind w:firstLine="0" w:firstLineChars="0"/>
              <w:rPr>
                <w:rFonts w:hint="eastAsia" w:ascii="Times New Roman"/>
                <w:color w:val="auto"/>
                <w:szCs w:val="18"/>
              </w:rPr>
            </w:pPr>
            <w:r>
              <w:rPr>
                <w:rFonts w:hint="eastAsia" w:ascii="Times New Roman"/>
                <w:color w:val="auto"/>
                <w:szCs w:val="18"/>
              </w:rPr>
              <w:t>●报销管理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2943" w:type="dxa"/>
            <w:vMerge w:val="continue"/>
            <w:shd w:val="clear" w:color="auto" w:fill="auto"/>
          </w:tcPr>
          <w:p>
            <w:pPr>
              <w:pStyle w:val="9"/>
              <w:ind w:firstLine="0" w:firstLineChars="0"/>
              <w:rPr>
                <w:rFonts w:hint="eastAsia" w:ascii="Times New Roman"/>
                <w:color w:val="auto"/>
                <w:szCs w:val="18"/>
              </w:rPr>
            </w:pPr>
          </w:p>
        </w:tc>
        <w:tc>
          <w:tcPr>
            <w:tcW w:w="5245" w:type="dxa"/>
            <w:shd w:val="clear" w:color="auto" w:fill="auto"/>
          </w:tcPr>
          <w:p>
            <w:pPr>
              <w:pStyle w:val="9"/>
              <w:ind w:firstLine="0" w:firstLineChars="0"/>
              <w:rPr>
                <w:rFonts w:ascii="Times New Roman"/>
                <w:color w:val="auto"/>
                <w:szCs w:val="18"/>
              </w:rPr>
            </w:pPr>
            <w:r>
              <w:rPr>
                <w:rFonts w:hint="eastAsia" w:ascii="Times New Roman"/>
                <w:color w:val="auto"/>
                <w:szCs w:val="18"/>
              </w:rPr>
              <w:t>行政管理</w:t>
            </w:r>
          </w:p>
          <w:p>
            <w:pPr>
              <w:pStyle w:val="9"/>
              <w:ind w:firstLine="0" w:firstLineChars="0"/>
              <w:rPr>
                <w:rFonts w:ascii="Times New Roman"/>
                <w:color w:val="auto"/>
                <w:szCs w:val="18"/>
              </w:rPr>
            </w:pPr>
            <w:r>
              <w:rPr>
                <w:rFonts w:hint="eastAsia" w:ascii="Times New Roman"/>
                <w:color w:val="auto"/>
                <w:szCs w:val="18"/>
              </w:rPr>
              <w:t>●云办公</w:t>
            </w:r>
          </w:p>
          <w:p>
            <w:pPr>
              <w:pStyle w:val="9"/>
              <w:ind w:firstLine="0" w:firstLineChars="0"/>
              <w:rPr>
                <w:rFonts w:ascii="Times New Roman"/>
                <w:color w:val="auto"/>
                <w:szCs w:val="18"/>
              </w:rPr>
            </w:pPr>
            <w:r>
              <w:rPr>
                <w:rFonts w:hint="eastAsia" w:ascii="Times New Roman"/>
                <w:color w:val="auto"/>
                <w:szCs w:val="18"/>
              </w:rPr>
              <w:t>●云桌面</w:t>
            </w:r>
          </w:p>
          <w:p>
            <w:pPr>
              <w:pStyle w:val="9"/>
              <w:ind w:firstLine="0" w:firstLineChars="0"/>
              <w:rPr>
                <w:rFonts w:hint="eastAsia" w:ascii="Times New Roman"/>
                <w:color w:val="auto"/>
                <w:szCs w:val="18"/>
              </w:rPr>
            </w:pPr>
            <w:r>
              <w:rPr>
                <w:rFonts w:hint="eastAsia" w:ascii="Times New Roman"/>
                <w:color w:val="auto"/>
                <w:szCs w:val="18"/>
              </w:rPr>
              <w:t>●云安保</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2943" w:type="dxa"/>
            <w:vMerge w:val="continue"/>
            <w:shd w:val="clear" w:color="auto" w:fill="auto"/>
          </w:tcPr>
          <w:p>
            <w:pPr>
              <w:pStyle w:val="9"/>
              <w:ind w:firstLine="0" w:firstLineChars="0"/>
              <w:rPr>
                <w:rFonts w:hint="eastAsia" w:ascii="Times New Roman"/>
                <w:color w:val="auto"/>
                <w:szCs w:val="18"/>
              </w:rPr>
            </w:pPr>
          </w:p>
        </w:tc>
        <w:tc>
          <w:tcPr>
            <w:tcW w:w="5245" w:type="dxa"/>
            <w:shd w:val="clear" w:color="auto" w:fill="auto"/>
          </w:tcPr>
          <w:p>
            <w:pPr>
              <w:pStyle w:val="9"/>
              <w:ind w:firstLine="0" w:firstLineChars="0"/>
              <w:rPr>
                <w:rFonts w:ascii="Times New Roman"/>
                <w:color w:val="auto"/>
                <w:szCs w:val="18"/>
              </w:rPr>
            </w:pPr>
            <w:r>
              <w:rPr>
                <w:rFonts w:hint="eastAsia" w:ascii="Times New Roman"/>
                <w:color w:val="auto"/>
                <w:szCs w:val="18"/>
              </w:rPr>
              <w:t>信息管理</w:t>
            </w:r>
          </w:p>
          <w:p>
            <w:pPr>
              <w:pStyle w:val="9"/>
              <w:ind w:firstLine="0" w:firstLineChars="0"/>
              <w:rPr>
                <w:rFonts w:ascii="Times New Roman"/>
                <w:color w:val="auto"/>
                <w:szCs w:val="18"/>
              </w:rPr>
            </w:pPr>
            <w:r>
              <w:rPr>
                <w:rFonts w:hint="eastAsia" w:ascii="Times New Roman"/>
                <w:color w:val="auto"/>
                <w:szCs w:val="18"/>
              </w:rPr>
              <w:t>●IT开发</w:t>
            </w:r>
          </w:p>
          <w:p>
            <w:pPr>
              <w:pStyle w:val="9"/>
              <w:ind w:firstLine="0" w:firstLineChars="0"/>
              <w:rPr>
                <w:rFonts w:ascii="Times New Roman"/>
                <w:color w:val="auto"/>
                <w:szCs w:val="18"/>
              </w:rPr>
            </w:pPr>
            <w:r>
              <w:rPr>
                <w:rFonts w:hint="eastAsia" w:ascii="Times New Roman"/>
                <w:color w:val="auto"/>
                <w:szCs w:val="18"/>
              </w:rPr>
              <w:t>●IT测试</w:t>
            </w:r>
          </w:p>
          <w:p>
            <w:pPr>
              <w:pStyle w:val="9"/>
              <w:ind w:firstLine="0" w:firstLineChars="0"/>
              <w:rPr>
                <w:rFonts w:hint="eastAsia" w:ascii="Times New Roman"/>
                <w:color w:val="auto"/>
                <w:szCs w:val="18"/>
              </w:rPr>
            </w:pPr>
            <w:r>
              <w:rPr>
                <w:rFonts w:hint="eastAsia" w:ascii="Times New Roman"/>
                <w:color w:val="auto"/>
                <w:szCs w:val="18"/>
              </w:rPr>
              <w:t>●IT运维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2943" w:type="dxa"/>
            <w:vMerge w:val="restart"/>
            <w:shd w:val="clear" w:color="auto" w:fill="auto"/>
          </w:tcPr>
          <w:p>
            <w:pPr>
              <w:pStyle w:val="9"/>
              <w:ind w:firstLine="0" w:firstLineChars="0"/>
              <w:rPr>
                <w:rFonts w:ascii="Times New Roman"/>
                <w:color w:val="auto"/>
                <w:szCs w:val="18"/>
              </w:rPr>
            </w:pPr>
            <w:r>
              <w:rPr>
                <w:rFonts w:hint="eastAsia" w:ascii="Times New Roman"/>
                <w:color w:val="auto"/>
                <w:szCs w:val="18"/>
              </w:rPr>
              <w:t>业务类上云</w:t>
            </w:r>
          </w:p>
          <w:p>
            <w:pPr>
              <w:pStyle w:val="9"/>
              <w:ind w:firstLine="0" w:firstLineChars="0"/>
              <w:rPr>
                <w:rFonts w:hint="eastAsia" w:ascii="Times New Roman"/>
                <w:color w:val="auto"/>
                <w:szCs w:val="18"/>
              </w:rPr>
            </w:pPr>
            <w:r>
              <w:rPr>
                <w:rFonts w:hint="eastAsia" w:ascii="Times New Roman"/>
                <w:color w:val="auto"/>
                <w:szCs w:val="18"/>
              </w:rPr>
              <w:t>（由于不同行业业务应用差别较大，以下仅列举部分行业业务应用，需根据企业实际情况填报）</w:t>
            </w:r>
          </w:p>
        </w:tc>
        <w:tc>
          <w:tcPr>
            <w:tcW w:w="5245" w:type="dxa"/>
            <w:shd w:val="clear" w:color="auto" w:fill="auto"/>
          </w:tcPr>
          <w:p>
            <w:pPr>
              <w:pStyle w:val="9"/>
              <w:ind w:firstLine="0" w:firstLineChars="0"/>
              <w:rPr>
                <w:rFonts w:ascii="Times New Roman"/>
                <w:color w:val="auto"/>
                <w:szCs w:val="18"/>
              </w:rPr>
            </w:pPr>
            <w:r>
              <w:rPr>
                <w:rFonts w:hint="eastAsia" w:ascii="Times New Roman"/>
                <w:color w:val="auto"/>
                <w:szCs w:val="18"/>
              </w:rPr>
              <w:t>研发设计</w:t>
            </w:r>
          </w:p>
          <w:p>
            <w:pPr>
              <w:pStyle w:val="9"/>
              <w:ind w:firstLine="0" w:firstLineChars="0"/>
              <w:rPr>
                <w:rFonts w:ascii="Times New Roman"/>
                <w:color w:val="auto"/>
                <w:szCs w:val="18"/>
              </w:rPr>
            </w:pPr>
            <w:r>
              <w:rPr>
                <w:rFonts w:hint="eastAsia" w:ascii="Times New Roman"/>
                <w:color w:val="auto"/>
                <w:szCs w:val="18"/>
              </w:rPr>
              <w:t>●计算机辅助设计</w:t>
            </w:r>
          </w:p>
          <w:p>
            <w:pPr>
              <w:pStyle w:val="9"/>
              <w:ind w:firstLine="0" w:firstLineChars="0"/>
              <w:rPr>
                <w:rFonts w:ascii="Times New Roman"/>
                <w:color w:val="auto"/>
                <w:szCs w:val="18"/>
              </w:rPr>
            </w:pPr>
            <w:r>
              <w:rPr>
                <w:rFonts w:hint="eastAsia" w:ascii="Times New Roman"/>
                <w:color w:val="auto"/>
                <w:szCs w:val="18"/>
              </w:rPr>
              <w:t>●产品开发</w:t>
            </w:r>
          </w:p>
          <w:p>
            <w:pPr>
              <w:pStyle w:val="9"/>
              <w:ind w:firstLine="0" w:firstLineChars="0"/>
              <w:rPr>
                <w:rFonts w:ascii="Times New Roman"/>
                <w:color w:val="auto"/>
                <w:szCs w:val="18"/>
              </w:rPr>
            </w:pPr>
            <w:r>
              <w:rPr>
                <w:rFonts w:hint="eastAsia" w:ascii="Times New Roman"/>
                <w:color w:val="auto"/>
                <w:szCs w:val="18"/>
              </w:rPr>
              <w:t>●产品数据管理系统</w:t>
            </w:r>
          </w:p>
          <w:p>
            <w:pPr>
              <w:pStyle w:val="9"/>
              <w:ind w:firstLine="0" w:firstLineChars="0"/>
              <w:rPr>
                <w:rFonts w:hint="eastAsia" w:ascii="Times New Roman"/>
                <w:color w:val="auto"/>
                <w:szCs w:val="18"/>
              </w:rPr>
            </w:pPr>
            <w:r>
              <w:rPr>
                <w:rFonts w:hint="eastAsia" w:ascii="Times New Roman"/>
                <w:color w:val="auto"/>
                <w:szCs w:val="18"/>
              </w:rPr>
              <w:t>●产品生命周期管理系统等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2943" w:type="dxa"/>
            <w:vMerge w:val="continue"/>
            <w:shd w:val="clear" w:color="auto" w:fill="auto"/>
          </w:tcPr>
          <w:p>
            <w:pPr>
              <w:pStyle w:val="9"/>
              <w:ind w:firstLine="0" w:firstLineChars="0"/>
              <w:rPr>
                <w:rFonts w:hint="eastAsia" w:ascii="Times New Roman"/>
                <w:color w:val="auto"/>
                <w:szCs w:val="18"/>
              </w:rPr>
            </w:pPr>
          </w:p>
        </w:tc>
        <w:tc>
          <w:tcPr>
            <w:tcW w:w="5245" w:type="dxa"/>
            <w:shd w:val="clear" w:color="auto" w:fill="auto"/>
          </w:tcPr>
          <w:p>
            <w:pPr>
              <w:pStyle w:val="9"/>
              <w:ind w:firstLine="0" w:firstLineChars="0"/>
              <w:rPr>
                <w:rFonts w:ascii="Times New Roman"/>
                <w:color w:val="auto"/>
                <w:szCs w:val="18"/>
              </w:rPr>
            </w:pPr>
            <w:r>
              <w:rPr>
                <w:rFonts w:hint="eastAsia" w:ascii="Times New Roman"/>
                <w:color w:val="auto"/>
                <w:szCs w:val="18"/>
              </w:rPr>
              <w:t>生产控制</w:t>
            </w:r>
          </w:p>
          <w:p>
            <w:pPr>
              <w:pStyle w:val="9"/>
              <w:ind w:firstLine="0" w:firstLineChars="0"/>
              <w:rPr>
                <w:rFonts w:ascii="Times New Roman"/>
                <w:color w:val="auto"/>
                <w:szCs w:val="18"/>
              </w:rPr>
            </w:pPr>
            <w:r>
              <w:rPr>
                <w:rFonts w:hint="eastAsia" w:ascii="Times New Roman"/>
                <w:color w:val="auto"/>
                <w:szCs w:val="18"/>
              </w:rPr>
              <w:t>●MES制造执行系统</w:t>
            </w:r>
          </w:p>
          <w:p>
            <w:pPr>
              <w:pStyle w:val="9"/>
              <w:ind w:firstLine="0" w:firstLineChars="0"/>
              <w:rPr>
                <w:rFonts w:ascii="Times New Roman"/>
                <w:color w:val="auto"/>
                <w:szCs w:val="18"/>
              </w:rPr>
            </w:pPr>
            <w:r>
              <w:rPr>
                <w:rFonts w:hint="eastAsia" w:ascii="Times New Roman"/>
                <w:color w:val="auto"/>
                <w:szCs w:val="18"/>
              </w:rPr>
              <w:t>●APS企业排程排产系统</w:t>
            </w:r>
          </w:p>
          <w:p>
            <w:pPr>
              <w:pStyle w:val="9"/>
              <w:ind w:firstLine="0" w:firstLineChars="0"/>
              <w:rPr>
                <w:rFonts w:hint="eastAsia" w:ascii="Times New Roman"/>
                <w:color w:val="auto"/>
                <w:szCs w:val="18"/>
              </w:rPr>
            </w:pPr>
            <w:r>
              <w:rPr>
                <w:rFonts w:hint="eastAsia" w:ascii="Times New Roman"/>
                <w:color w:val="auto"/>
                <w:szCs w:val="18"/>
              </w:rPr>
              <w:t>●SCADA数据采集与监视控制系统等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2943" w:type="dxa"/>
            <w:vMerge w:val="continue"/>
            <w:shd w:val="clear" w:color="auto" w:fill="auto"/>
          </w:tcPr>
          <w:p>
            <w:pPr>
              <w:pStyle w:val="9"/>
              <w:ind w:firstLine="0" w:firstLineChars="0"/>
              <w:rPr>
                <w:rFonts w:hint="eastAsia" w:ascii="Times New Roman"/>
                <w:color w:val="auto"/>
                <w:szCs w:val="18"/>
              </w:rPr>
            </w:pPr>
          </w:p>
        </w:tc>
        <w:tc>
          <w:tcPr>
            <w:tcW w:w="5245" w:type="dxa"/>
            <w:shd w:val="clear" w:color="auto" w:fill="auto"/>
          </w:tcPr>
          <w:p>
            <w:pPr>
              <w:pStyle w:val="9"/>
              <w:ind w:firstLine="0" w:firstLineChars="0"/>
              <w:rPr>
                <w:rFonts w:ascii="Times New Roman"/>
                <w:color w:val="auto"/>
                <w:szCs w:val="18"/>
              </w:rPr>
            </w:pPr>
            <w:r>
              <w:rPr>
                <w:rFonts w:hint="eastAsia" w:ascii="Times New Roman"/>
                <w:color w:val="auto"/>
                <w:szCs w:val="18"/>
              </w:rPr>
              <w:t>供应链</w:t>
            </w:r>
          </w:p>
          <w:p>
            <w:pPr>
              <w:pStyle w:val="9"/>
              <w:ind w:firstLine="0" w:firstLineChars="0"/>
              <w:rPr>
                <w:rFonts w:ascii="Times New Roman"/>
                <w:color w:val="auto"/>
                <w:szCs w:val="18"/>
              </w:rPr>
            </w:pPr>
            <w:r>
              <w:rPr>
                <w:rFonts w:hint="eastAsia" w:ascii="Times New Roman"/>
                <w:color w:val="auto"/>
                <w:szCs w:val="18"/>
              </w:rPr>
              <w:t>●采购管理</w:t>
            </w:r>
          </w:p>
          <w:p>
            <w:pPr>
              <w:pStyle w:val="9"/>
              <w:ind w:firstLine="0" w:firstLineChars="0"/>
              <w:rPr>
                <w:rFonts w:ascii="Times New Roman"/>
                <w:color w:val="auto"/>
                <w:szCs w:val="18"/>
              </w:rPr>
            </w:pPr>
            <w:r>
              <w:rPr>
                <w:rFonts w:hint="eastAsia" w:ascii="Times New Roman"/>
                <w:color w:val="auto"/>
                <w:szCs w:val="18"/>
              </w:rPr>
              <w:t>●仓储管理</w:t>
            </w:r>
          </w:p>
          <w:p>
            <w:pPr>
              <w:pStyle w:val="9"/>
              <w:ind w:firstLine="0" w:firstLineChars="0"/>
              <w:rPr>
                <w:rFonts w:hint="eastAsia" w:ascii="Times New Roman"/>
                <w:color w:val="auto"/>
                <w:szCs w:val="18"/>
              </w:rPr>
            </w:pPr>
            <w:r>
              <w:rPr>
                <w:rFonts w:hint="eastAsia" w:ascii="Times New Roman"/>
                <w:color w:val="auto"/>
                <w:szCs w:val="18"/>
              </w:rPr>
              <w:t>●物流管理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2943" w:type="dxa"/>
            <w:vMerge w:val="continue"/>
            <w:shd w:val="clear" w:color="auto" w:fill="auto"/>
          </w:tcPr>
          <w:p>
            <w:pPr>
              <w:pStyle w:val="9"/>
              <w:ind w:firstLine="0" w:firstLineChars="0"/>
              <w:rPr>
                <w:rFonts w:hint="eastAsia" w:ascii="Times New Roman"/>
                <w:color w:val="auto"/>
                <w:szCs w:val="18"/>
              </w:rPr>
            </w:pPr>
          </w:p>
        </w:tc>
        <w:tc>
          <w:tcPr>
            <w:tcW w:w="5245" w:type="dxa"/>
            <w:shd w:val="clear" w:color="auto" w:fill="auto"/>
          </w:tcPr>
          <w:p>
            <w:pPr>
              <w:pStyle w:val="9"/>
              <w:ind w:firstLine="0" w:firstLineChars="0"/>
              <w:rPr>
                <w:rFonts w:ascii="Times New Roman"/>
                <w:color w:val="auto"/>
                <w:szCs w:val="18"/>
              </w:rPr>
            </w:pPr>
            <w:r>
              <w:rPr>
                <w:rFonts w:hint="eastAsia" w:ascii="Times New Roman"/>
                <w:color w:val="auto"/>
                <w:szCs w:val="18"/>
              </w:rPr>
              <w:t>营销</w:t>
            </w:r>
          </w:p>
          <w:p>
            <w:pPr>
              <w:pStyle w:val="9"/>
              <w:ind w:firstLine="0" w:firstLineChars="0"/>
              <w:rPr>
                <w:rFonts w:ascii="Times New Roman"/>
                <w:color w:val="auto"/>
                <w:szCs w:val="18"/>
              </w:rPr>
            </w:pPr>
            <w:r>
              <w:rPr>
                <w:rFonts w:hint="eastAsia" w:ascii="Times New Roman"/>
                <w:color w:val="auto"/>
                <w:szCs w:val="18"/>
              </w:rPr>
              <w:t>●销售管理</w:t>
            </w:r>
          </w:p>
          <w:p>
            <w:pPr>
              <w:pStyle w:val="9"/>
              <w:ind w:firstLine="0" w:firstLineChars="0"/>
              <w:rPr>
                <w:rFonts w:ascii="Times New Roman"/>
                <w:color w:val="auto"/>
                <w:szCs w:val="18"/>
              </w:rPr>
            </w:pPr>
            <w:r>
              <w:rPr>
                <w:rFonts w:hint="eastAsia" w:ascii="Times New Roman"/>
                <w:color w:val="auto"/>
                <w:szCs w:val="18"/>
              </w:rPr>
              <w:t>●电商平台</w:t>
            </w:r>
          </w:p>
          <w:p>
            <w:pPr>
              <w:pStyle w:val="9"/>
              <w:ind w:firstLine="0" w:firstLineChars="0"/>
              <w:rPr>
                <w:rFonts w:ascii="Times New Roman"/>
                <w:color w:val="auto"/>
                <w:szCs w:val="18"/>
              </w:rPr>
            </w:pPr>
            <w:r>
              <w:rPr>
                <w:rFonts w:hint="eastAsia" w:ascii="Times New Roman"/>
                <w:color w:val="auto"/>
                <w:szCs w:val="18"/>
              </w:rPr>
              <w:t>●客户服务管理</w:t>
            </w:r>
          </w:p>
          <w:p>
            <w:pPr>
              <w:pStyle w:val="9"/>
              <w:ind w:firstLine="0" w:firstLineChars="0"/>
              <w:rPr>
                <w:rFonts w:hint="eastAsia" w:ascii="Times New Roman"/>
                <w:color w:val="auto"/>
                <w:szCs w:val="18"/>
              </w:rPr>
            </w:pPr>
            <w:r>
              <w:rPr>
                <w:rFonts w:hint="eastAsia" w:ascii="Times New Roman"/>
                <w:color w:val="auto"/>
                <w:szCs w:val="18"/>
              </w:rPr>
              <w:t>●客户资源管理等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2943" w:type="dxa"/>
            <w:vMerge w:val="continue"/>
            <w:shd w:val="clear" w:color="auto" w:fill="auto"/>
          </w:tcPr>
          <w:p>
            <w:pPr>
              <w:pStyle w:val="9"/>
              <w:ind w:firstLine="0" w:firstLineChars="0"/>
              <w:rPr>
                <w:rFonts w:hint="eastAsia" w:ascii="Times New Roman"/>
                <w:color w:val="auto"/>
                <w:szCs w:val="18"/>
              </w:rPr>
            </w:pPr>
          </w:p>
        </w:tc>
        <w:tc>
          <w:tcPr>
            <w:tcW w:w="5245" w:type="dxa"/>
            <w:shd w:val="clear" w:color="auto" w:fill="auto"/>
          </w:tcPr>
          <w:p>
            <w:pPr>
              <w:pStyle w:val="9"/>
              <w:ind w:firstLine="0" w:firstLineChars="0"/>
              <w:rPr>
                <w:rFonts w:ascii="Times New Roman"/>
                <w:color w:val="auto"/>
                <w:szCs w:val="18"/>
              </w:rPr>
            </w:pPr>
            <w:r>
              <w:rPr>
                <w:rFonts w:hint="eastAsia" w:ascii="Times New Roman"/>
                <w:color w:val="auto"/>
                <w:szCs w:val="18"/>
              </w:rPr>
              <w:t>设备管理</w:t>
            </w:r>
          </w:p>
          <w:p>
            <w:pPr>
              <w:pStyle w:val="9"/>
              <w:ind w:firstLine="0" w:firstLineChars="0"/>
              <w:rPr>
                <w:rFonts w:ascii="Times New Roman"/>
                <w:color w:val="auto"/>
                <w:szCs w:val="18"/>
              </w:rPr>
            </w:pPr>
            <w:r>
              <w:rPr>
                <w:rFonts w:hint="eastAsia" w:ascii="Times New Roman"/>
                <w:color w:val="auto"/>
                <w:szCs w:val="18"/>
              </w:rPr>
              <w:t>●设备健康管理</w:t>
            </w:r>
          </w:p>
          <w:p>
            <w:pPr>
              <w:pStyle w:val="9"/>
              <w:ind w:firstLine="0" w:firstLineChars="0"/>
              <w:rPr>
                <w:rFonts w:hint="eastAsia" w:ascii="Times New Roman"/>
                <w:color w:val="auto"/>
                <w:szCs w:val="18"/>
              </w:rPr>
            </w:pPr>
            <w:r>
              <w:rPr>
                <w:rFonts w:hint="eastAsia" w:ascii="Times New Roman"/>
                <w:color w:val="auto"/>
                <w:szCs w:val="18"/>
              </w:rPr>
              <w:t>●设备远程运维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2943" w:type="dxa"/>
            <w:vMerge w:val="continue"/>
            <w:shd w:val="clear" w:color="auto" w:fill="auto"/>
          </w:tcPr>
          <w:p>
            <w:pPr>
              <w:pStyle w:val="9"/>
              <w:ind w:firstLine="0" w:firstLineChars="0"/>
              <w:rPr>
                <w:rFonts w:hint="eastAsia" w:ascii="Times New Roman"/>
                <w:color w:val="auto"/>
                <w:szCs w:val="18"/>
              </w:rPr>
            </w:pPr>
          </w:p>
        </w:tc>
        <w:tc>
          <w:tcPr>
            <w:tcW w:w="5245" w:type="dxa"/>
            <w:shd w:val="clear" w:color="auto" w:fill="auto"/>
          </w:tcPr>
          <w:p>
            <w:pPr>
              <w:pStyle w:val="9"/>
              <w:ind w:firstLine="0" w:firstLineChars="0"/>
              <w:rPr>
                <w:rFonts w:ascii="Times New Roman"/>
                <w:color w:val="auto"/>
                <w:szCs w:val="18"/>
              </w:rPr>
            </w:pPr>
            <w:r>
              <w:rPr>
                <w:rFonts w:hint="eastAsia" w:ascii="Times New Roman"/>
                <w:color w:val="auto"/>
                <w:szCs w:val="18"/>
              </w:rPr>
              <w:t>资源配置协同</w:t>
            </w:r>
          </w:p>
          <w:p>
            <w:pPr>
              <w:pStyle w:val="9"/>
              <w:ind w:firstLine="0" w:firstLineChars="0"/>
              <w:rPr>
                <w:rFonts w:ascii="Times New Roman"/>
                <w:color w:val="auto"/>
                <w:szCs w:val="18"/>
              </w:rPr>
            </w:pPr>
            <w:r>
              <w:rPr>
                <w:rFonts w:hint="eastAsia" w:ascii="Times New Roman"/>
                <w:color w:val="auto"/>
                <w:szCs w:val="18"/>
              </w:rPr>
              <w:t>●资产全流程优化</w:t>
            </w:r>
          </w:p>
          <w:p>
            <w:pPr>
              <w:pStyle w:val="9"/>
              <w:ind w:firstLine="0" w:firstLineChars="0"/>
              <w:rPr>
                <w:rFonts w:ascii="Times New Roman"/>
                <w:color w:val="auto"/>
                <w:szCs w:val="18"/>
              </w:rPr>
            </w:pPr>
            <w:r>
              <w:rPr>
                <w:rFonts w:hint="eastAsia" w:ascii="Times New Roman"/>
                <w:color w:val="auto"/>
                <w:szCs w:val="18"/>
              </w:rPr>
              <w:t>●产业链资源协同</w:t>
            </w:r>
          </w:p>
          <w:p>
            <w:pPr>
              <w:pStyle w:val="9"/>
              <w:ind w:firstLine="0" w:firstLineChars="0"/>
              <w:rPr>
                <w:rFonts w:hint="eastAsia" w:ascii="Times New Roman"/>
                <w:color w:val="auto"/>
                <w:szCs w:val="18"/>
              </w:rPr>
            </w:pPr>
            <w:r>
              <w:rPr>
                <w:rFonts w:hint="eastAsia" w:ascii="Times New Roman"/>
                <w:color w:val="auto"/>
                <w:szCs w:val="18"/>
              </w:rPr>
              <w:t>●金融服务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605" w:hRule="atLeast"/>
        </w:trPr>
        <w:tc>
          <w:tcPr>
            <w:tcW w:w="2943" w:type="dxa"/>
            <w:vMerge w:val="continue"/>
            <w:shd w:val="clear" w:color="auto" w:fill="auto"/>
          </w:tcPr>
          <w:p>
            <w:pPr>
              <w:pStyle w:val="9"/>
              <w:ind w:firstLine="0" w:firstLineChars="0"/>
              <w:rPr>
                <w:rFonts w:hint="eastAsia" w:ascii="Times New Roman"/>
                <w:color w:val="auto"/>
                <w:szCs w:val="18"/>
              </w:rPr>
            </w:pPr>
          </w:p>
        </w:tc>
        <w:tc>
          <w:tcPr>
            <w:tcW w:w="5245" w:type="dxa"/>
            <w:shd w:val="clear" w:color="auto" w:fill="auto"/>
          </w:tcPr>
          <w:p>
            <w:pPr>
              <w:pStyle w:val="9"/>
              <w:ind w:firstLine="0" w:firstLineChars="0"/>
              <w:rPr>
                <w:rFonts w:ascii="Times New Roman"/>
                <w:color w:val="auto"/>
                <w:szCs w:val="18"/>
              </w:rPr>
            </w:pPr>
            <w:r>
              <w:rPr>
                <w:rFonts w:hint="eastAsia" w:ascii="Times New Roman"/>
                <w:color w:val="auto"/>
                <w:szCs w:val="18"/>
              </w:rPr>
              <w:t>大数据、人工智能</w:t>
            </w:r>
          </w:p>
          <w:p>
            <w:pPr>
              <w:pStyle w:val="9"/>
              <w:ind w:firstLine="0" w:firstLineChars="0"/>
              <w:rPr>
                <w:rFonts w:ascii="Times New Roman"/>
                <w:color w:val="auto"/>
                <w:szCs w:val="18"/>
              </w:rPr>
            </w:pPr>
            <w:r>
              <w:rPr>
                <w:rFonts w:hint="eastAsia" w:ascii="Times New Roman"/>
                <w:color w:val="auto"/>
                <w:szCs w:val="18"/>
              </w:rPr>
              <w:t>●大数据分析平台</w:t>
            </w:r>
          </w:p>
          <w:p>
            <w:pPr>
              <w:pStyle w:val="9"/>
              <w:ind w:firstLine="0" w:firstLineChars="0"/>
              <w:rPr>
                <w:rFonts w:hint="eastAsia" w:ascii="Times New Roman"/>
                <w:color w:val="auto"/>
                <w:szCs w:val="18"/>
              </w:rPr>
            </w:pPr>
            <w:r>
              <w:rPr>
                <w:rFonts w:hint="eastAsia" w:ascii="Times New Roman"/>
                <w:color w:val="auto"/>
                <w:szCs w:val="18"/>
              </w:rPr>
              <w:t>●人工智能服务等</w:t>
            </w:r>
          </w:p>
        </w:tc>
      </w:tr>
    </w:tbl>
    <w:p>
      <w:pPr>
        <w:rPr>
          <w:rFonts w:hint="default"/>
          <w:color w:val="auto"/>
          <w:lang w:eastAsia="zh-CN"/>
        </w:rPr>
      </w:pPr>
    </w:p>
    <w:p>
      <w:pPr>
        <w:rPr>
          <w:rFonts w:hint="default"/>
          <w:color w:val="auto"/>
          <w:lang w:eastAsia="zh-CN"/>
        </w:rPr>
      </w:pPr>
    </w:p>
    <w:p>
      <w:pPr>
        <w:pStyle w:val="2"/>
        <w:rPr>
          <w:rFonts w:hint="default"/>
          <w:color w:val="auto"/>
          <w:lang w:eastAsia="zh-CN"/>
        </w:rPr>
      </w:pPr>
    </w:p>
    <w:p>
      <w:pPr>
        <w:rPr>
          <w:rFonts w:hint="default"/>
          <w:color w:val="auto"/>
          <w:lang w:eastAsia="zh-CN"/>
        </w:rPr>
      </w:pPr>
    </w:p>
    <w:p>
      <w:pPr>
        <w:pStyle w:val="2"/>
        <w:rPr>
          <w:rFonts w:hint="default"/>
          <w:color w:val="auto"/>
          <w:lang w:eastAsia="zh-CN"/>
        </w:rPr>
      </w:pPr>
    </w:p>
    <w:p>
      <w:pPr>
        <w:rPr>
          <w:rFonts w:hint="default"/>
          <w:color w:val="auto"/>
          <w:lang w:eastAsia="zh-CN"/>
        </w:rPr>
      </w:pPr>
    </w:p>
    <w:p>
      <w:pPr>
        <w:pStyle w:val="2"/>
        <w:rPr>
          <w:rFonts w:hint="default"/>
          <w:color w:val="auto"/>
          <w:lang w:eastAsia="zh-CN"/>
        </w:rPr>
      </w:pPr>
    </w:p>
    <w:p>
      <w:pPr>
        <w:rPr>
          <w:rFonts w:hint="default"/>
          <w:lang w:eastAsia="zh-CN"/>
        </w:rPr>
      </w:pPr>
    </w:p>
    <w:p>
      <w:pPr>
        <w:rPr>
          <w:rFonts w:hint="default"/>
          <w:color w:val="auto"/>
          <w:lang w:eastAsia="zh-CN"/>
        </w:rPr>
      </w:pPr>
    </w:p>
    <w:p>
      <w:pPr>
        <w:adjustRightInd w:val="0"/>
        <w:snapToGrid w:val="0"/>
        <w:spacing w:line="600" w:lineRule="atLeast"/>
        <w:rPr>
          <w:rFonts w:hint="eastAsia" w:ascii="方正黑体_GBK" w:hAnsi="方正黑体_GBK" w:eastAsia="方正黑体_GBK" w:cs="方正黑体_GBK"/>
          <w:color w:val="auto"/>
          <w:sz w:val="32"/>
          <w:szCs w:val="32"/>
        </w:rPr>
      </w:pPr>
      <w:r>
        <w:rPr>
          <w:rFonts w:hint="eastAsia" w:ascii="方正黑体_GBK" w:hAnsi="方正黑体_GBK" w:eastAsia="方正黑体_GBK" w:cs="方正黑体_GBK"/>
          <w:color w:val="auto"/>
          <w:sz w:val="32"/>
          <w:szCs w:val="32"/>
        </w:rPr>
        <w:t>附件</w:t>
      </w:r>
      <w:r>
        <w:rPr>
          <w:rFonts w:hint="eastAsia" w:ascii="方正黑体_GBK" w:hAnsi="方正黑体_GBK" w:eastAsia="方正黑体_GBK" w:cs="方正黑体_GBK"/>
          <w:color w:val="auto"/>
          <w:sz w:val="32"/>
          <w:szCs w:val="32"/>
          <w:lang w:val="en-US" w:eastAsia="zh-CN"/>
        </w:rPr>
        <w:t>4</w:t>
      </w:r>
    </w:p>
    <w:p>
      <w:pPr>
        <w:adjustRightInd w:val="0"/>
        <w:snapToGrid w:val="0"/>
        <w:spacing w:line="600" w:lineRule="atLeast"/>
        <w:jc w:val="center"/>
        <w:rPr>
          <w:rFonts w:hint="eastAsia" w:ascii="方正小标宋_GBK" w:eastAsia="方正小标宋_GBK"/>
          <w:color w:val="auto"/>
          <w:sz w:val="44"/>
          <w:szCs w:val="44"/>
        </w:rPr>
      </w:pPr>
    </w:p>
    <w:p>
      <w:pPr>
        <w:adjustRightInd w:val="0"/>
        <w:snapToGrid w:val="0"/>
        <w:spacing w:line="600" w:lineRule="atLeast"/>
        <w:jc w:val="center"/>
        <w:rPr>
          <w:rFonts w:hint="eastAsia" w:ascii="方正小标宋_GBK" w:eastAsia="方正小标宋_GBK"/>
          <w:color w:val="auto"/>
          <w:sz w:val="44"/>
          <w:szCs w:val="44"/>
        </w:rPr>
      </w:pPr>
      <w:r>
        <w:rPr>
          <w:rFonts w:hint="eastAsia" w:ascii="方正小标宋_GBK" w:eastAsia="方正小标宋_GBK"/>
          <w:color w:val="auto"/>
          <w:sz w:val="44"/>
          <w:szCs w:val="44"/>
        </w:rPr>
        <w:t>重庆市智能制造信息管理平台使用说明</w:t>
      </w:r>
    </w:p>
    <w:p>
      <w:pPr>
        <w:adjustRightInd w:val="0"/>
        <w:snapToGrid w:val="0"/>
        <w:spacing w:line="600" w:lineRule="atLeast"/>
        <w:rPr>
          <w:rFonts w:hint="eastAsia" w:ascii="方正小标宋_GBK" w:eastAsia="方正小标宋_GBK"/>
          <w:color w:val="auto"/>
          <w:sz w:val="44"/>
          <w:szCs w:val="44"/>
        </w:rPr>
      </w:pPr>
    </w:p>
    <w:p>
      <w:pPr>
        <w:adjustRightInd w:val="0"/>
        <w:snapToGrid w:val="0"/>
        <w:spacing w:line="600" w:lineRule="atLeast"/>
        <w:ind w:firstLine="640" w:firstLineChars="200"/>
        <w:jc w:val="left"/>
        <w:rPr>
          <w:rFonts w:hint="eastAsia" w:ascii="方正仿宋_GBK" w:eastAsia="方正仿宋_GBK"/>
          <w:color w:val="auto"/>
          <w:sz w:val="32"/>
          <w:szCs w:val="32"/>
        </w:rPr>
      </w:pPr>
      <w:r>
        <w:rPr>
          <w:rFonts w:hint="eastAsia" w:ascii="方正仿宋_GBK" w:eastAsia="方正仿宋_GBK"/>
          <w:color w:val="auto"/>
          <w:sz w:val="32"/>
          <w:szCs w:val="32"/>
        </w:rPr>
        <w:t>按照工作部署，重庆市智能制造信息管理平台已接入重庆市经济和信息化大数据应用平台，采用统一的入口登录，原智能制造信息管理平台用户需进行账户绑定后使用，详细登录程序如下：</w:t>
      </w:r>
    </w:p>
    <w:p>
      <w:pPr>
        <w:adjustRightInd w:val="0"/>
        <w:snapToGrid w:val="0"/>
        <w:spacing w:line="600" w:lineRule="atLeast"/>
        <w:ind w:firstLine="640" w:firstLineChars="200"/>
        <w:jc w:val="left"/>
        <w:rPr>
          <w:rFonts w:hint="eastAsia" w:ascii="方正仿宋_GBK" w:eastAsia="方正仿宋_GBK"/>
          <w:color w:val="auto"/>
          <w:sz w:val="32"/>
          <w:szCs w:val="32"/>
        </w:rPr>
      </w:pPr>
      <w:r>
        <w:rPr>
          <w:rFonts w:hint="eastAsia" w:ascii="方正仿宋_GBK" w:eastAsia="方正仿宋_GBK"/>
          <w:color w:val="auto"/>
          <w:sz w:val="32"/>
          <w:szCs w:val="32"/>
        </w:rPr>
        <w:t>1.打开重庆市经济和信息化大数据应用平台</w:t>
      </w:r>
      <w:r>
        <w:rPr>
          <w:rFonts w:hint="eastAsia" w:ascii="方正仿宋_GBK" w:hAnsi="方正仿宋_GBK" w:eastAsia="方正仿宋_GBK" w:cs="方正仿宋_GBK"/>
          <w:color w:val="auto"/>
          <w:sz w:val="32"/>
          <w:szCs w:val="32"/>
          <w:lang w:bidi="ar"/>
        </w:rPr>
        <w:t>(网址:https://sso.jjxxw.cq.gov.cn/netcasso，</w:t>
      </w:r>
      <w:r>
        <w:rPr>
          <w:rFonts w:hint="eastAsia" w:ascii="方正仿宋_GBK" w:eastAsia="方正仿宋_GBK"/>
          <w:color w:val="auto"/>
          <w:sz w:val="32"/>
          <w:szCs w:val="32"/>
        </w:rPr>
        <w:t>建议使用360极速浏览器或者谷歌浏览器）；</w:t>
      </w:r>
    </w:p>
    <w:p>
      <w:pPr>
        <w:adjustRightInd w:val="0"/>
        <w:snapToGrid w:val="0"/>
        <w:spacing w:line="600" w:lineRule="atLeast"/>
        <w:ind w:firstLine="640" w:firstLineChars="200"/>
        <w:jc w:val="left"/>
        <w:rPr>
          <w:rFonts w:hint="eastAsia" w:ascii="方正仿宋_GBK" w:eastAsia="方正仿宋_GBK"/>
          <w:color w:val="auto"/>
          <w:sz w:val="32"/>
          <w:szCs w:val="32"/>
        </w:rPr>
      </w:pPr>
      <w:r>
        <w:rPr>
          <w:rFonts w:hint="eastAsia" w:ascii="方正仿宋_GBK" w:eastAsia="方正仿宋_GBK"/>
          <w:color w:val="auto"/>
          <w:sz w:val="32"/>
          <w:szCs w:val="32"/>
        </w:rPr>
        <w:t>2.有大数据应用平台账号则直接登录，没有账号点击“现在注册”，完成注册后等待平台审核（审核期不超过1个工作日，如注册时提示请等待或联系管理员审核信息，请按提示联络管理员）；</w:t>
      </w:r>
    </w:p>
    <w:p>
      <w:pPr>
        <w:adjustRightInd w:val="0"/>
        <w:snapToGrid w:val="0"/>
        <w:spacing w:line="600" w:lineRule="atLeast"/>
        <w:ind w:firstLine="640" w:firstLineChars="200"/>
        <w:jc w:val="left"/>
        <w:rPr>
          <w:rFonts w:hint="eastAsia" w:ascii="方正仿宋_GBK" w:eastAsia="方正仿宋_GBK"/>
          <w:color w:val="auto"/>
          <w:sz w:val="32"/>
          <w:szCs w:val="32"/>
        </w:rPr>
      </w:pPr>
      <w:r>
        <w:rPr>
          <w:rFonts w:hint="eastAsia" w:ascii="方正仿宋_GBK" w:eastAsia="方正仿宋_GBK"/>
          <w:color w:val="auto"/>
          <w:sz w:val="32"/>
          <w:szCs w:val="32"/>
        </w:rPr>
        <w:t>3.审核通过后登录系统，点击左侧菜单“业务系统类”，选中“智能制造信息管理平台”，点击确定接入系统，图标从灰色变为可访问状态；</w:t>
      </w:r>
    </w:p>
    <w:p>
      <w:pPr>
        <w:adjustRightInd w:val="0"/>
        <w:snapToGrid w:val="0"/>
        <w:spacing w:line="600" w:lineRule="atLeast"/>
        <w:ind w:firstLine="640" w:firstLineChars="200"/>
        <w:jc w:val="left"/>
        <w:rPr>
          <w:rFonts w:hint="eastAsia" w:ascii="方正仿宋_GBK" w:eastAsia="方正仿宋_GBK"/>
          <w:color w:val="auto"/>
          <w:sz w:val="32"/>
          <w:szCs w:val="32"/>
        </w:rPr>
      </w:pPr>
      <w:r>
        <w:rPr>
          <w:rFonts w:hint="eastAsia" w:ascii="方正仿宋_GBK" w:eastAsia="方正仿宋_GBK"/>
          <w:color w:val="auto"/>
          <w:sz w:val="32"/>
          <w:szCs w:val="32"/>
        </w:rPr>
        <w:t>4.重新登录大数据应用平台以激活权限；</w:t>
      </w:r>
    </w:p>
    <w:p>
      <w:pPr>
        <w:adjustRightInd w:val="0"/>
        <w:snapToGrid w:val="0"/>
        <w:spacing w:line="600" w:lineRule="atLeast"/>
        <w:ind w:firstLine="640" w:firstLineChars="200"/>
        <w:jc w:val="left"/>
        <w:rPr>
          <w:rFonts w:hint="eastAsia" w:ascii="方正仿宋_GBK" w:eastAsia="方正仿宋_GBK"/>
          <w:color w:val="auto"/>
          <w:sz w:val="32"/>
          <w:szCs w:val="32"/>
        </w:rPr>
      </w:pPr>
      <w:r>
        <w:rPr>
          <w:rFonts w:hint="eastAsia" w:ascii="方正仿宋_GBK" w:eastAsia="方正仿宋_GBK"/>
          <w:color w:val="auto"/>
          <w:sz w:val="32"/>
          <w:szCs w:val="32"/>
        </w:rPr>
        <w:t>5.重新登录成功后，点击“智能制造信息管理平台”进入系统（若重复弹出智能制造信息管理平台页面请修改浏览器模式为极速模式），已有智能制造信息管理平台账号者，点击“我是老用户”，输入智能制造信息管理平台原账号密码，与大数据应用平台账号进行绑定；无智能制造信息管理平台账号者，点击“我是新用户”，确认子系统用户信息；</w:t>
      </w:r>
    </w:p>
    <w:p>
      <w:pPr>
        <w:rPr>
          <w:rFonts w:hint="default"/>
          <w:lang w:eastAsia="zh-CN"/>
        </w:rPr>
      </w:pPr>
      <w:r>
        <w:rPr>
          <w:rFonts w:hint="eastAsia" w:ascii="方正仿宋_GBK" w:eastAsia="方正仿宋_GBK"/>
          <w:color w:val="auto"/>
          <w:sz w:val="32"/>
          <w:szCs w:val="32"/>
        </w:rPr>
        <w:t>6.完成以上步骤后，可正常使用“智能制造信息管理平台”。</w:t>
      </w:r>
    </w:p>
    <w:p/>
    <w:sectPr>
      <w:headerReference r:id="rId5" w:type="default"/>
      <w:footerReference r:id="rId6"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黑体_GBK">
    <w:altName w:val="微软雅黑"/>
    <w:panose1 w:val="03000509000000000000"/>
    <w:charset w:val="86"/>
    <w:family w:val="auto"/>
    <w:pitch w:val="default"/>
    <w:sig w:usb0="00000000" w:usb1="00000000" w:usb2="00000000" w:usb3="00000000" w:csb0="00040000" w:csb1="00000000"/>
  </w:font>
  <w:font w:name="方正仿宋_GBK">
    <w:altName w:val="微软雅黑"/>
    <w:panose1 w:val="03000509000000000000"/>
    <w:charset w:val="86"/>
    <w:family w:val="auto"/>
    <w:pitch w:val="default"/>
    <w:sig w:usb0="00000000" w:usb1="00000000" w:usb2="00000000" w:usb3="00000000" w:csb0="00040000" w:csb1="00000000"/>
  </w:font>
  <w:font w:name="方正小标宋_GBK">
    <w:altName w:val="微软雅黑"/>
    <w:panose1 w:val="03000509000000000000"/>
    <w:charset w:val="86"/>
    <w:family w:val="auto"/>
    <w:pitch w:val="default"/>
    <w:sig w:usb0="00000000" w:usb1="00000000" w:usb2="00000000" w:usb3="00000000" w:csb0="00040000" w:csb1="00000000"/>
  </w:font>
  <w:font w:name="方正楷体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snapToGrid w:val="0"/>
                            <w:rPr>
                              <w:rFonts w:hint="eastAsia" w:eastAsia="宋体"/>
                              <w:sz w:val="18"/>
                              <w:lang w:eastAsia="zh-CN"/>
                            </w:rPr>
                          </w:pP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rPr>
                            <w:t>- 44 -</w:t>
                          </w:r>
                          <w:r>
                            <w:rPr>
                              <w:rFonts w:hint="eastAsia" w:asciiTheme="minorEastAsia" w:hAnsiTheme="minorEastAsia" w:eastAsiaTheme="minorEastAsia" w:cstheme="minorEastAsia"/>
                              <w:sz w:val="28"/>
                              <w:szCs w:val="28"/>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M6pebnP&#10;AAAABQEAAA8AAAAAAAAAAQAgAAAAIgAAAGRycy9kb3ducmV2LnhtbFBLAQIUABQAAAAIAIdO4kDp&#10;Z8kWtwEAAFQDAAAOAAAAAAAAAAEAIAAAAB4BAABkcnMvZTJvRG9jLnhtbFBLBQYAAAAABgAGAFkB&#10;AABHBQAAAAA=&#10;">
              <v:fill on="f" focussize="0,0"/>
              <v:stroke on="f"/>
              <v:imagedata o:title=""/>
              <o:lock v:ext="edit" aspectratio="f"/>
              <v:textbox inset="0mm,0mm,0mm,0mm" style="mso-fit-shape-to-text:t;">
                <w:txbxContent>
                  <w:p>
                    <w:pPr>
                      <w:snapToGrid w:val="0"/>
                      <w:rPr>
                        <w:rFonts w:hint="eastAsia" w:eastAsia="宋体"/>
                        <w:sz w:val="18"/>
                        <w:lang w:eastAsia="zh-CN"/>
                      </w:rPr>
                    </w:pP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rPr>
                      <w:t>- 44 -</w:t>
                    </w:r>
                    <w:r>
                      <w:rPr>
                        <w:rFonts w:hint="eastAsia" w:asciiTheme="minorEastAsia" w:hAnsiTheme="minorEastAsia" w:eastAsiaTheme="minorEastAsia" w:cstheme="minorEastAsia"/>
                        <w:sz w:val="28"/>
                        <w:szCs w:val="28"/>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snapToGrid w:val="0"/>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rPr>
                            <w:t>- 27 -</w:t>
                          </w:r>
                          <w:r>
                            <w:rPr>
                              <w:rFonts w:hint="eastAsia" w:asciiTheme="minorEastAsia" w:hAnsiTheme="minorEastAsia" w:eastAsiaTheme="minorEastAsia" w:cstheme="minorEastAsia"/>
                              <w:sz w:val="28"/>
                              <w:szCs w:val="28"/>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DOqXm5&#10;zwAAAAUBAAAPAAAAAAAAAAEAIAAAACIAAABkcnMvZG93bnJldi54bWxQSwECFAAUAAAACACHTuJA&#10;DYgl+7gBAABWAwAADgAAAAAAAAABACAAAAAeAQAAZHJzL2Uyb0RvYy54bWxQSwUGAAAAAAYABgBZ&#10;AQAASAUAAAAA&#10;">
              <v:fill on="f" focussize="0,0"/>
              <v:stroke on="f"/>
              <v:imagedata o:title=""/>
              <o:lock v:ext="edit" aspectratio="f"/>
              <v:textbox inset="0mm,0mm,0mm,0mm" style="mso-fit-shape-to-text:t;">
                <w:txbxContent>
                  <w:p>
                    <w:pPr>
                      <w:snapToGrid w:val="0"/>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rPr>
                      <w:t>- 27 -</w:t>
                    </w:r>
                    <w:r>
                      <w:rPr>
                        <w:rFonts w:hint="eastAsia" w:asciiTheme="minorEastAsia" w:hAnsiTheme="minorEastAsia" w:eastAsiaTheme="minorEastAsia" w:cstheme="minorEastAsia"/>
                        <w:sz w:val="28"/>
                        <w:szCs w:val="28"/>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ind w:right="360" w:firstLine="360"/>
      <w:rPr>
        <w:rFonts w:hint="eastAsia"/>
        <w:b/>
        <w:bCs/>
        <w:color w:val="FF0000"/>
        <w:lang w:val="en-US" w:eastAsia="zh-CN"/>
      </w:rPr>
    </w:pPr>
    <w:r>
      <w:rPr>
        <w:rFonts w:hint="eastAsia"/>
        <w:b/>
        <w:bCs/>
        <w:color w:val="FF0000"/>
        <w:lang w:val="en-US" w:eastAsia="zh-CN"/>
      </w:rPr>
      <w:t>重庆企业网，重庆中小微企业服务平台！</w:t>
    </w:r>
    <w:r>
      <w:rPr>
        <w:rFonts w:hint="eastAsia"/>
        <w:b/>
        <w:bCs/>
        <w:color w:val="FF0000"/>
        <w:sz w:val="21"/>
        <w:szCs w:val="21"/>
        <w:lang w:val="en-US" w:eastAsia="zh-CN"/>
      </w:rPr>
      <w:t>www.cqqiye.cn</w:t>
    </w:r>
    <w:r>
      <w:rPr>
        <w:rFonts w:hint="eastAsia"/>
        <w:b/>
        <w:bCs/>
        <w:color w:val="FF0000"/>
        <w:lang w:val="en-US" w:eastAsia="zh-CN"/>
      </w:rPr>
      <w:t xml:space="preserve"> 更多政策资讯敬请关注公众号“重庆企业”</w:t>
    </w:r>
  </w:p>
  <w:p>
    <w:pPr>
      <w:pStyle w:val="4"/>
      <w:pBdr>
        <w:bottom w:val="none" w:color="auto" w:sz="0" w:space="0"/>
      </w:pBdr>
      <w:ind w:right="360" w:firstLine="360"/>
      <w:rPr>
        <w:rFonts w:hint="default"/>
        <w:b/>
        <w:bCs/>
        <w:color w:val="FF0000"/>
        <w:lang w:val="en-US" w:eastAsia="zh-CN"/>
      </w:rPr>
    </w:pPr>
    <w:r>
      <w:rPr>
        <w:rFonts w:hint="eastAsia"/>
        <w:b/>
        <w:bCs/>
        <w:color w:val="FF0000"/>
        <w:lang w:val="en-US" w:eastAsia="zh-CN"/>
      </w:rPr>
      <w:t>重庆企业微信交流群，添加微信：</w:t>
    </w:r>
    <w:r>
      <w:rPr>
        <w:rFonts w:hint="eastAsia"/>
        <w:b/>
        <w:bCs/>
        <w:color w:val="FF0000"/>
        <w:sz w:val="24"/>
        <w:szCs w:val="24"/>
        <w:lang w:val="en-US" w:eastAsia="zh-CN"/>
      </w:rPr>
      <w:t xml:space="preserve">858680535 </w:t>
    </w:r>
    <w:r>
      <w:rPr>
        <w:rFonts w:hint="eastAsia"/>
        <w:b/>
        <w:bCs/>
        <w:color w:val="FF0000"/>
        <w:lang w:val="en-US" w:eastAsia="zh-CN"/>
      </w:rPr>
      <w:t>邀请重庆企业社群交流</w:t>
    </w:r>
  </w:p>
  <w:p>
    <w:pPr>
      <w:pStyle w:val="4"/>
      <w:pBdr>
        <w:bottom w:val="none" w:color="auto" w:sz="0" w:space="0"/>
      </w:pBd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ind w:right="360" w:firstLine="360"/>
      <w:rPr>
        <w:rFonts w:hint="eastAsia"/>
        <w:b/>
        <w:bCs/>
        <w:color w:val="FF0000"/>
        <w:lang w:val="en-US" w:eastAsia="zh-CN"/>
      </w:rPr>
    </w:pPr>
    <w:r>
      <w:rPr>
        <w:rFonts w:hint="eastAsia"/>
        <w:b/>
        <w:bCs/>
        <w:color w:val="FF0000"/>
        <w:lang w:val="en-US" w:eastAsia="zh-CN"/>
      </w:rPr>
      <w:t>重庆企业网，重庆中小微企业服务平台！</w:t>
    </w:r>
    <w:r>
      <w:rPr>
        <w:rFonts w:hint="eastAsia"/>
        <w:b/>
        <w:bCs/>
        <w:color w:val="FF0000"/>
        <w:sz w:val="21"/>
        <w:szCs w:val="21"/>
        <w:lang w:val="en-US" w:eastAsia="zh-CN"/>
      </w:rPr>
      <w:t>www.cqqiye.cn</w:t>
    </w:r>
    <w:r>
      <w:rPr>
        <w:rFonts w:hint="eastAsia"/>
        <w:b/>
        <w:bCs/>
        <w:color w:val="FF0000"/>
        <w:lang w:val="en-US" w:eastAsia="zh-CN"/>
      </w:rPr>
      <w:t xml:space="preserve"> 更多政策资讯敬请关注公众号“重庆企业”</w:t>
    </w:r>
  </w:p>
  <w:p>
    <w:pPr>
      <w:pStyle w:val="4"/>
      <w:pBdr>
        <w:bottom w:val="none" w:color="auto" w:sz="0" w:space="0"/>
      </w:pBdr>
      <w:ind w:right="360" w:firstLine="360"/>
      <w:rPr>
        <w:rFonts w:hint="default"/>
        <w:b/>
        <w:bCs/>
        <w:color w:val="FF0000"/>
        <w:lang w:val="en-US" w:eastAsia="zh-CN"/>
      </w:rPr>
    </w:pPr>
    <w:r>
      <w:rPr>
        <w:rFonts w:hint="eastAsia"/>
        <w:b/>
        <w:bCs/>
        <w:color w:val="FF0000"/>
        <w:lang w:val="en-US" w:eastAsia="zh-CN"/>
      </w:rPr>
      <w:t>重庆企业微信交流群，添加微信：</w:t>
    </w:r>
    <w:r>
      <w:rPr>
        <w:rFonts w:hint="eastAsia"/>
        <w:b/>
        <w:bCs/>
        <w:color w:val="FF0000"/>
        <w:sz w:val="24"/>
        <w:szCs w:val="24"/>
        <w:lang w:val="en-US" w:eastAsia="zh-CN"/>
      </w:rPr>
      <w:t xml:space="preserve">858680535 </w:t>
    </w:r>
    <w:r>
      <w:rPr>
        <w:rFonts w:hint="eastAsia"/>
        <w:b/>
        <w:bCs/>
        <w:color w:val="FF0000"/>
        <w:lang w:val="en-US" w:eastAsia="zh-CN"/>
      </w:rPr>
      <w:t>邀请重庆企业社群交流</w:t>
    </w:r>
  </w:p>
  <w:p>
    <w:pPr>
      <w:pStyle w:val="4"/>
      <w:pBdr>
        <w:bottom w:val="none" w:color="auto" w:sz="0" w:space="0"/>
      </w:pBdr>
      <w:ind w:right="360"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74A007B"/>
    <w:rsid w:val="0A8F0613"/>
    <w:rsid w:val="0AC80F63"/>
    <w:rsid w:val="0BB609F1"/>
    <w:rsid w:val="11F5696D"/>
    <w:rsid w:val="131471B9"/>
    <w:rsid w:val="148E2F80"/>
    <w:rsid w:val="17561FBC"/>
    <w:rsid w:val="18BD6759"/>
    <w:rsid w:val="1F2A3653"/>
    <w:rsid w:val="1FC1265C"/>
    <w:rsid w:val="2335428D"/>
    <w:rsid w:val="27E23E0A"/>
    <w:rsid w:val="2CB16CB0"/>
    <w:rsid w:val="34D43960"/>
    <w:rsid w:val="36020354"/>
    <w:rsid w:val="3D506E34"/>
    <w:rsid w:val="418E083C"/>
    <w:rsid w:val="44673AF8"/>
    <w:rsid w:val="45014598"/>
    <w:rsid w:val="47174D33"/>
    <w:rsid w:val="4C237579"/>
    <w:rsid w:val="4CCD3982"/>
    <w:rsid w:val="613379D5"/>
    <w:rsid w:val="631D162F"/>
    <w:rsid w:val="689322FA"/>
    <w:rsid w:val="68D16B49"/>
    <w:rsid w:val="706253DA"/>
    <w:rsid w:val="73691EAE"/>
    <w:rsid w:val="75C63443"/>
    <w:rsid w:val="79A40CC5"/>
    <w:rsid w:val="7E2951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character" w:default="1" w:styleId="7">
    <w:name w:val="Default Paragraph Font"/>
    <w:semiHidden/>
    <w:qFormat/>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header"/>
    <w:basedOn w:val="1"/>
    <w:qFormat/>
    <w:uiPriority w:val="99"/>
    <w:pPr>
      <w:pBdr>
        <w:bottom w:val="single" w:color="auto" w:sz="6" w:space="1"/>
      </w:pBdr>
      <w:tabs>
        <w:tab w:val="center" w:pos="4153"/>
        <w:tab w:val="right" w:pos="8306"/>
      </w:tabs>
      <w:snapToGrid w:val="0"/>
      <w:jc w:val="center"/>
    </w:pPr>
    <w:rPr>
      <w:sz w:val="18"/>
      <w:szCs w:val="18"/>
    </w:rPr>
  </w:style>
  <w:style w:type="table" w:styleId="6">
    <w:name w:val="Table Grid"/>
    <w:basedOn w:val="5"/>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8">
    <w:name w:val="普通(网站)5"/>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9">
    <w:name w:val="段"/>
    <w:qFormat/>
    <w:uiPriority w:val="0"/>
    <w:pPr>
      <w:tabs>
        <w:tab w:val="center" w:pos="4201"/>
        <w:tab w:val="right" w:leader="dot" w:pos="9298"/>
      </w:tabs>
      <w:autoSpaceDE w:val="0"/>
      <w:autoSpaceDN w:val="0"/>
      <w:ind w:firstLine="420" w:firstLineChars="200"/>
      <w:jc w:val="both"/>
    </w:pPr>
    <w:rPr>
      <w:rFonts w:ascii="宋体" w:hAnsiTheme="minorHAnsi" w:eastAsiaTheme="minorEastAsia" w:cstheme="minorBidi"/>
      <w:kern w:val="2"/>
      <w:sz w:val="21"/>
      <w:szCs w:val="22"/>
      <w:lang w:val="en-US" w:eastAsia="zh-CN" w:bidi="ar-SA"/>
    </w:rPr>
  </w:style>
  <w:style w:type="paragraph" w:customStyle="1" w:styleId="10">
    <w:name w:val="附录公式"/>
    <w:basedOn w:val="9"/>
    <w:next w:val="9"/>
    <w:qFormat/>
    <w:uiPriority w:val="0"/>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Office_11.8.2.8721_F1E327BC-269C-435d-A152-05C5408002CA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2020-04-23T07:39:00Z</dcterms:created>
  <dc:creator>Administrator</dc:creator>
  <cp:lastModifiedBy>Administrator</cp:lastModifiedBy>
  <dcterms:modified xsi:type="dcterms:W3CDTF">2020-04-23T11:20:59Z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2052-11.8.2.8721</vt:lpwstr>
  </property>
</Properties>
</file>